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2483" w14:textId="0EC49868" w:rsidR="002E15D2" w:rsidRPr="00432EF2" w:rsidRDefault="00B864DE" w:rsidP="002E15D2">
      <w:pPr>
        <w:pStyle w:val="Betarp"/>
        <w:spacing w:line="276" w:lineRule="auto"/>
        <w:contextualSpacing/>
        <w:jc w:val="center"/>
        <w:rPr>
          <w:rFonts w:ascii="Arial" w:eastAsia="Lucida Sans Unicode" w:hAnsi="Arial" w:cs="Arial"/>
          <w:b/>
          <w:kern w:val="1"/>
          <w:lang w:eastAsia="ar-SA"/>
        </w:rPr>
      </w:pPr>
      <w:r w:rsidRPr="00432EF2">
        <w:rPr>
          <w:rFonts w:ascii="Arial" w:eastAsia="Lucida Sans Unicode" w:hAnsi="Arial" w:cs="Arial"/>
          <w:b/>
          <w:kern w:val="1"/>
          <w:lang w:eastAsia="ar-SA"/>
        </w:rPr>
        <w:t xml:space="preserve">AIŠKINAMASIS </w:t>
      </w:r>
      <w:r w:rsidR="00432EF2" w:rsidRPr="00432EF2">
        <w:rPr>
          <w:rFonts w:ascii="Arial" w:eastAsia="Lucida Sans Unicode" w:hAnsi="Arial" w:cs="Arial"/>
          <w:b/>
          <w:kern w:val="1"/>
          <w:lang w:eastAsia="ar-SA"/>
        </w:rPr>
        <w:t>RAŠTAS DĖL</w:t>
      </w:r>
    </w:p>
    <w:p w14:paraId="6E71D6EE" w14:textId="18C6DA0C" w:rsidR="002E15D2" w:rsidRPr="000962DE" w:rsidRDefault="002E15D2" w:rsidP="002E15D2">
      <w:pPr>
        <w:pStyle w:val="Betarp"/>
        <w:spacing w:line="276" w:lineRule="auto"/>
        <w:contextualSpacing/>
        <w:jc w:val="center"/>
        <w:rPr>
          <w:rFonts w:ascii="Arial" w:hAnsi="Arial" w:cs="Arial"/>
          <w:b/>
        </w:rPr>
      </w:pPr>
      <w:r w:rsidRPr="000962DE">
        <w:rPr>
          <w:rFonts w:ascii="Arial" w:hAnsi="Arial" w:cs="Arial"/>
          <w:b/>
        </w:rPr>
        <w:t>TECHNINIO DARBO PROJEKTO</w:t>
      </w:r>
    </w:p>
    <w:p w14:paraId="204F660B" w14:textId="082F4537" w:rsidR="002E15D2" w:rsidRPr="000962DE" w:rsidRDefault="002E15D2" w:rsidP="002E15D2">
      <w:pPr>
        <w:pStyle w:val="Betarp"/>
        <w:spacing w:line="276" w:lineRule="auto"/>
        <w:contextualSpacing/>
        <w:jc w:val="center"/>
        <w:rPr>
          <w:rFonts w:ascii="Arial" w:hAnsi="Arial" w:cs="Arial"/>
          <w:b/>
        </w:rPr>
      </w:pPr>
      <w:r w:rsidRPr="000962DE">
        <w:rPr>
          <w:rFonts w:ascii="Arial" w:hAnsi="Arial" w:cs="Arial"/>
          <w:b/>
        </w:rPr>
        <w:t xml:space="preserve"> TECHNINĖS UŽDUOTIES RENGIMO</w:t>
      </w:r>
      <w:r w:rsidR="006C4CFE">
        <w:rPr>
          <w:rFonts w:ascii="Arial" w:hAnsi="Arial" w:cs="Arial"/>
          <w:b/>
        </w:rPr>
        <w:t xml:space="preserve"> </w:t>
      </w:r>
    </w:p>
    <w:p w14:paraId="210A77F5" w14:textId="77777777" w:rsidR="002E15D2" w:rsidRPr="000962DE" w:rsidRDefault="002E15D2" w:rsidP="002E15D2">
      <w:pPr>
        <w:pStyle w:val="Betarp"/>
        <w:spacing w:line="276" w:lineRule="auto"/>
        <w:contextualSpacing/>
        <w:jc w:val="center"/>
        <w:rPr>
          <w:rFonts w:ascii="Arial" w:hAnsi="Arial" w:cs="Arial"/>
          <w:b/>
        </w:rPr>
      </w:pPr>
    </w:p>
    <w:p w14:paraId="259DC147" w14:textId="77777777" w:rsidR="00331243" w:rsidRPr="000962DE" w:rsidRDefault="00331243" w:rsidP="004D4596">
      <w:pPr>
        <w:suppressAutoHyphens w:val="0"/>
        <w:ind w:firstLine="0"/>
        <w:contextualSpacing/>
        <w:rPr>
          <w:rFonts w:ascii="Arial" w:hAnsi="Arial" w:cs="Arial"/>
          <w:bCs/>
          <w:i/>
          <w:kern w:val="24"/>
          <w:sz w:val="22"/>
          <w:szCs w:val="22"/>
        </w:rPr>
      </w:pPr>
    </w:p>
    <w:p w14:paraId="4F24AEF5" w14:textId="77777777" w:rsidR="0096741F" w:rsidRPr="000962DE" w:rsidRDefault="0096741F" w:rsidP="004D4596">
      <w:pPr>
        <w:suppressAutoHyphens w:val="0"/>
        <w:ind w:firstLine="0"/>
        <w:contextualSpacing/>
        <w:rPr>
          <w:rFonts w:ascii="Arial" w:hAnsi="Arial" w:cs="Arial"/>
          <w:bCs/>
          <w:i/>
          <w:kern w:val="24"/>
          <w:sz w:val="22"/>
          <w:szCs w:val="22"/>
        </w:rPr>
      </w:pPr>
    </w:p>
    <w:p w14:paraId="70349DA3" w14:textId="72D1EFF8" w:rsidR="00F63532" w:rsidRPr="000962DE" w:rsidRDefault="00F63532" w:rsidP="004D4596">
      <w:pPr>
        <w:suppressAutoHyphens w:val="0"/>
        <w:ind w:firstLine="0"/>
        <w:contextualSpacing/>
        <w:rPr>
          <w:rFonts w:ascii="Arial" w:hAnsi="Arial" w:cs="Arial"/>
          <w:bCs/>
          <w:i/>
          <w:kern w:val="24"/>
          <w:sz w:val="22"/>
          <w:szCs w:val="22"/>
        </w:rPr>
      </w:pPr>
    </w:p>
    <w:sdt>
      <w:sdtPr>
        <w:rPr>
          <w:rFonts w:ascii="Arial" w:eastAsia="Times New Roman" w:hAnsi="Arial" w:cs="Arial"/>
          <w:caps/>
          <w:color w:val="auto"/>
          <w:kern w:val="1"/>
          <w:sz w:val="22"/>
          <w:szCs w:val="22"/>
          <w:lang w:val="lt-LT" w:eastAsia="ar-SA"/>
        </w:rPr>
        <w:id w:val="559682911"/>
        <w:docPartObj>
          <w:docPartGallery w:val="Table of Contents"/>
          <w:docPartUnique/>
        </w:docPartObj>
      </w:sdtPr>
      <w:sdtEndPr>
        <w:rPr>
          <w:caps w:val="0"/>
          <w:noProof/>
        </w:rPr>
      </w:sdtEndPr>
      <w:sdtContent>
        <w:p w14:paraId="406324E9" w14:textId="39062FF8" w:rsidR="00C91B9E" w:rsidRPr="000962DE" w:rsidRDefault="00C91B9E" w:rsidP="002E15D2">
          <w:pPr>
            <w:pStyle w:val="Turinioantrat"/>
            <w:spacing w:after="240"/>
            <w:contextualSpacing/>
            <w:rPr>
              <w:rFonts w:ascii="Arial" w:hAnsi="Arial" w:cs="Arial"/>
              <w:b/>
              <w:bCs/>
              <w:color w:val="auto"/>
              <w:sz w:val="22"/>
              <w:szCs w:val="22"/>
              <w:lang w:val="lt-LT"/>
            </w:rPr>
          </w:pPr>
          <w:r w:rsidRPr="000962DE">
            <w:rPr>
              <w:rFonts w:ascii="Arial" w:hAnsi="Arial" w:cs="Arial"/>
              <w:b/>
              <w:bCs/>
              <w:color w:val="auto"/>
              <w:sz w:val="22"/>
              <w:szCs w:val="22"/>
              <w:lang w:val="lt-LT"/>
            </w:rPr>
            <w:t>TURINYS</w:t>
          </w:r>
        </w:p>
        <w:p w14:paraId="076405A7" w14:textId="64C4998B" w:rsidR="00FB2393" w:rsidRPr="000962DE" w:rsidRDefault="00C91B9E" w:rsidP="000962DE">
          <w:pPr>
            <w:pStyle w:val="Turinys1"/>
            <w:rPr>
              <w:rFonts w:ascii="Arial" w:eastAsiaTheme="minorEastAsia" w:hAnsi="Arial" w:cs="Arial"/>
              <w:noProof/>
              <w:kern w:val="2"/>
              <w:sz w:val="22"/>
              <w:szCs w:val="22"/>
              <w:lang w:eastAsia="lt-LT"/>
              <w14:ligatures w14:val="standardContextual"/>
            </w:rPr>
          </w:pPr>
          <w:r w:rsidRPr="000962DE">
            <w:rPr>
              <w:rFonts w:ascii="Arial" w:hAnsi="Arial" w:cs="Arial"/>
              <w:sz w:val="22"/>
              <w:szCs w:val="22"/>
            </w:rPr>
            <w:fldChar w:fldCharType="begin"/>
          </w:r>
          <w:r w:rsidRPr="000962DE">
            <w:rPr>
              <w:rFonts w:ascii="Arial" w:hAnsi="Arial" w:cs="Arial"/>
              <w:sz w:val="22"/>
              <w:szCs w:val="22"/>
            </w:rPr>
            <w:instrText xml:space="preserve"> TOC \o "1-3" \h \z \u </w:instrText>
          </w:r>
          <w:r w:rsidRPr="000962DE">
            <w:rPr>
              <w:rFonts w:ascii="Arial" w:hAnsi="Arial" w:cs="Arial"/>
              <w:sz w:val="22"/>
              <w:szCs w:val="22"/>
            </w:rPr>
            <w:fldChar w:fldCharType="separate"/>
          </w:r>
          <w:hyperlink w:anchor="_Toc175924436" w:history="1">
            <w:r w:rsidR="00FB2393" w:rsidRPr="000962DE">
              <w:rPr>
                <w:rStyle w:val="Hipersaitas"/>
                <w:rFonts w:ascii="Arial" w:hAnsi="Arial" w:cs="Arial"/>
                <w:b/>
                <w:bCs/>
                <w:noProof/>
                <w:sz w:val="22"/>
                <w:szCs w:val="22"/>
              </w:rPr>
              <w:t>1.</w:t>
            </w:r>
            <w:r w:rsidR="00FB2393" w:rsidRPr="000962DE">
              <w:rPr>
                <w:rFonts w:ascii="Arial" w:eastAsiaTheme="minorEastAsia" w:hAnsi="Arial" w:cs="Arial"/>
                <w:noProof/>
                <w:kern w:val="2"/>
                <w:sz w:val="22"/>
                <w:szCs w:val="22"/>
                <w:lang w:eastAsia="lt-LT"/>
                <w14:ligatures w14:val="standardContextual"/>
              </w:rPr>
              <w:tab/>
            </w:r>
            <w:r w:rsidR="00FB2393" w:rsidRPr="000962DE">
              <w:rPr>
                <w:rStyle w:val="Hipersaitas"/>
                <w:rFonts w:ascii="Arial" w:hAnsi="Arial" w:cs="Arial"/>
                <w:b/>
                <w:bCs/>
                <w:noProof/>
                <w:sz w:val="22"/>
                <w:szCs w:val="22"/>
              </w:rPr>
              <w:t>BENDRIEJI DUOMENYS</w:t>
            </w:r>
            <w:r w:rsidR="00FB2393" w:rsidRPr="000962DE">
              <w:rPr>
                <w:rFonts w:ascii="Arial" w:hAnsi="Arial" w:cs="Arial"/>
                <w:noProof/>
                <w:webHidden/>
                <w:sz w:val="22"/>
                <w:szCs w:val="22"/>
              </w:rPr>
              <w:tab/>
            </w:r>
            <w:r w:rsidR="00FB2393" w:rsidRPr="000962DE">
              <w:rPr>
                <w:rFonts w:ascii="Arial" w:hAnsi="Arial" w:cs="Arial"/>
                <w:noProof/>
                <w:webHidden/>
                <w:sz w:val="22"/>
                <w:szCs w:val="22"/>
              </w:rPr>
              <w:fldChar w:fldCharType="begin"/>
            </w:r>
            <w:r w:rsidR="00FB2393" w:rsidRPr="000962DE">
              <w:rPr>
                <w:rFonts w:ascii="Arial" w:hAnsi="Arial" w:cs="Arial"/>
                <w:noProof/>
                <w:webHidden/>
                <w:sz w:val="22"/>
                <w:szCs w:val="22"/>
              </w:rPr>
              <w:instrText xml:space="preserve"> PAGEREF _Toc175924436 \h </w:instrText>
            </w:r>
            <w:r w:rsidR="00FB2393" w:rsidRPr="000962DE">
              <w:rPr>
                <w:rFonts w:ascii="Arial" w:hAnsi="Arial" w:cs="Arial"/>
                <w:noProof/>
                <w:webHidden/>
                <w:sz w:val="22"/>
                <w:szCs w:val="22"/>
              </w:rPr>
            </w:r>
            <w:r w:rsidR="00FB2393" w:rsidRPr="000962DE">
              <w:rPr>
                <w:rFonts w:ascii="Arial" w:hAnsi="Arial" w:cs="Arial"/>
                <w:noProof/>
                <w:webHidden/>
                <w:sz w:val="22"/>
                <w:szCs w:val="22"/>
              </w:rPr>
              <w:fldChar w:fldCharType="separate"/>
            </w:r>
            <w:r w:rsidR="004E1F60">
              <w:rPr>
                <w:rFonts w:ascii="Arial" w:hAnsi="Arial" w:cs="Arial"/>
                <w:noProof/>
                <w:webHidden/>
                <w:sz w:val="22"/>
                <w:szCs w:val="22"/>
              </w:rPr>
              <w:t>2</w:t>
            </w:r>
            <w:r w:rsidR="00FB2393" w:rsidRPr="000962DE">
              <w:rPr>
                <w:rFonts w:ascii="Arial" w:hAnsi="Arial" w:cs="Arial"/>
                <w:noProof/>
                <w:webHidden/>
                <w:sz w:val="22"/>
                <w:szCs w:val="22"/>
              </w:rPr>
              <w:fldChar w:fldCharType="end"/>
            </w:r>
          </w:hyperlink>
        </w:p>
        <w:p w14:paraId="233994BD" w14:textId="764A8A65" w:rsidR="00FB2393" w:rsidRPr="000962DE" w:rsidRDefault="00FB2393" w:rsidP="000962DE">
          <w:pPr>
            <w:pStyle w:val="Turinys1"/>
            <w:rPr>
              <w:rFonts w:ascii="Arial" w:eastAsiaTheme="minorEastAsia" w:hAnsi="Arial" w:cs="Arial"/>
              <w:noProof/>
              <w:kern w:val="2"/>
              <w:sz w:val="22"/>
              <w:szCs w:val="22"/>
              <w:lang w:eastAsia="lt-LT"/>
              <w14:ligatures w14:val="standardContextual"/>
            </w:rPr>
          </w:pPr>
          <w:hyperlink w:anchor="_Toc175924437" w:history="1">
            <w:r w:rsidRPr="000962DE">
              <w:rPr>
                <w:rStyle w:val="Hipersaitas"/>
                <w:rFonts w:ascii="Arial" w:hAnsi="Arial" w:cs="Arial"/>
                <w:b/>
                <w:bCs/>
                <w:noProof/>
                <w:sz w:val="22"/>
                <w:szCs w:val="22"/>
              </w:rPr>
              <w:t>2.</w:t>
            </w:r>
            <w:r w:rsidRPr="000962DE">
              <w:rPr>
                <w:rFonts w:ascii="Arial" w:eastAsiaTheme="minorEastAsia" w:hAnsi="Arial" w:cs="Arial"/>
                <w:noProof/>
                <w:kern w:val="2"/>
                <w:sz w:val="22"/>
                <w:szCs w:val="22"/>
                <w:lang w:eastAsia="lt-LT"/>
                <w14:ligatures w14:val="standardContextual"/>
              </w:rPr>
              <w:tab/>
            </w:r>
            <w:r w:rsidR="000962DE" w:rsidRPr="000962DE">
              <w:rPr>
                <w:rStyle w:val="Hipersaitas"/>
                <w:rFonts w:ascii="Arial" w:hAnsi="Arial" w:cs="Arial"/>
                <w:b/>
                <w:bCs/>
                <w:noProof/>
                <w:sz w:val="22"/>
                <w:szCs w:val="22"/>
              </w:rPr>
              <w:t>B</w:t>
            </w:r>
            <w:r w:rsidRPr="000962DE">
              <w:rPr>
                <w:rStyle w:val="Hipersaitas"/>
                <w:rFonts w:ascii="Arial" w:hAnsi="Arial" w:cs="Arial"/>
                <w:b/>
                <w:bCs/>
                <w:noProof/>
                <w:sz w:val="22"/>
                <w:szCs w:val="22"/>
              </w:rPr>
              <w:t>ENDRIEJI NURODYMAI TU rengimui</w:t>
            </w:r>
            <w:r w:rsidRPr="000962DE">
              <w:rPr>
                <w:rFonts w:ascii="Arial" w:hAnsi="Arial" w:cs="Arial"/>
                <w:noProof/>
                <w:webHidden/>
                <w:sz w:val="22"/>
                <w:szCs w:val="22"/>
              </w:rPr>
              <w:tab/>
            </w:r>
            <w:r w:rsidRPr="000962DE">
              <w:rPr>
                <w:rFonts w:ascii="Arial" w:hAnsi="Arial" w:cs="Arial"/>
                <w:noProof/>
                <w:webHidden/>
                <w:sz w:val="22"/>
                <w:szCs w:val="22"/>
              </w:rPr>
              <w:fldChar w:fldCharType="begin"/>
            </w:r>
            <w:r w:rsidRPr="000962DE">
              <w:rPr>
                <w:rFonts w:ascii="Arial" w:hAnsi="Arial" w:cs="Arial"/>
                <w:noProof/>
                <w:webHidden/>
                <w:sz w:val="22"/>
                <w:szCs w:val="22"/>
              </w:rPr>
              <w:instrText xml:space="preserve"> PAGEREF _Toc175924437 \h </w:instrText>
            </w:r>
            <w:r w:rsidRPr="000962DE">
              <w:rPr>
                <w:rFonts w:ascii="Arial" w:hAnsi="Arial" w:cs="Arial"/>
                <w:noProof/>
                <w:webHidden/>
                <w:sz w:val="22"/>
                <w:szCs w:val="22"/>
              </w:rPr>
            </w:r>
            <w:r w:rsidRPr="000962DE">
              <w:rPr>
                <w:rFonts w:ascii="Arial" w:hAnsi="Arial" w:cs="Arial"/>
                <w:noProof/>
                <w:webHidden/>
                <w:sz w:val="22"/>
                <w:szCs w:val="22"/>
              </w:rPr>
              <w:fldChar w:fldCharType="separate"/>
            </w:r>
            <w:r w:rsidR="004E1F60">
              <w:rPr>
                <w:rFonts w:ascii="Arial" w:hAnsi="Arial" w:cs="Arial"/>
                <w:noProof/>
                <w:webHidden/>
                <w:sz w:val="22"/>
                <w:szCs w:val="22"/>
              </w:rPr>
              <w:t>2</w:t>
            </w:r>
            <w:r w:rsidRPr="000962DE">
              <w:rPr>
                <w:rFonts w:ascii="Arial" w:hAnsi="Arial" w:cs="Arial"/>
                <w:noProof/>
                <w:webHidden/>
                <w:sz w:val="22"/>
                <w:szCs w:val="22"/>
              </w:rPr>
              <w:fldChar w:fldCharType="end"/>
            </w:r>
          </w:hyperlink>
        </w:p>
        <w:p w14:paraId="730BCB8F" w14:textId="7BC58602" w:rsidR="00FB2393" w:rsidRPr="000962DE" w:rsidRDefault="00FB2393" w:rsidP="000962DE">
          <w:pPr>
            <w:pStyle w:val="Turinys1"/>
            <w:rPr>
              <w:rFonts w:ascii="Arial" w:eastAsiaTheme="minorEastAsia" w:hAnsi="Arial" w:cs="Arial"/>
              <w:noProof/>
              <w:kern w:val="2"/>
              <w:sz w:val="22"/>
              <w:szCs w:val="22"/>
              <w:lang w:eastAsia="lt-LT"/>
              <w14:ligatures w14:val="standardContextual"/>
            </w:rPr>
          </w:pPr>
          <w:hyperlink w:anchor="_Toc175924438" w:history="1">
            <w:r w:rsidRPr="000962DE">
              <w:rPr>
                <w:rStyle w:val="Hipersaitas"/>
                <w:rFonts w:ascii="Arial" w:eastAsiaTheme="minorHAnsi" w:hAnsi="Arial" w:cs="Arial"/>
                <w:b/>
                <w:bCs/>
                <w:noProof/>
                <w:sz w:val="22"/>
                <w:szCs w:val="22"/>
              </w:rPr>
              <w:t xml:space="preserve">3. </w:t>
            </w:r>
            <w:r w:rsidR="000962DE" w:rsidRPr="000962DE">
              <w:rPr>
                <w:rStyle w:val="Hipersaitas"/>
                <w:rFonts w:ascii="Arial" w:eastAsiaTheme="minorHAnsi" w:hAnsi="Arial" w:cs="Arial"/>
                <w:b/>
                <w:bCs/>
                <w:noProof/>
                <w:sz w:val="22"/>
                <w:szCs w:val="22"/>
              </w:rPr>
              <w:t>N</w:t>
            </w:r>
            <w:r w:rsidRPr="000962DE">
              <w:rPr>
                <w:rStyle w:val="Hipersaitas"/>
                <w:rFonts w:ascii="Arial" w:eastAsiaTheme="minorHAnsi" w:hAnsi="Arial" w:cs="Arial"/>
                <w:b/>
                <w:bCs/>
                <w:noProof/>
                <w:sz w:val="22"/>
                <w:szCs w:val="22"/>
              </w:rPr>
              <w:t xml:space="preserve">URODYMAI </w:t>
            </w:r>
            <w:r w:rsidR="0052770B">
              <w:rPr>
                <w:rStyle w:val="Hipersaitas"/>
                <w:rFonts w:ascii="Arial" w:eastAsiaTheme="minorHAnsi" w:hAnsi="Arial" w:cs="Arial"/>
                <w:b/>
                <w:bCs/>
                <w:noProof/>
                <w:sz w:val="22"/>
                <w:szCs w:val="22"/>
              </w:rPr>
              <w:t>TU</w:t>
            </w:r>
            <w:r w:rsidRPr="000962DE">
              <w:rPr>
                <w:rStyle w:val="Hipersaitas"/>
                <w:rFonts w:ascii="Arial" w:eastAsiaTheme="minorHAnsi" w:hAnsi="Arial" w:cs="Arial"/>
                <w:b/>
                <w:bCs/>
                <w:noProof/>
                <w:sz w:val="22"/>
                <w:szCs w:val="22"/>
              </w:rPr>
              <w:t xml:space="preserve"> rengimui pagal </w:t>
            </w:r>
            <w:r w:rsidR="0052770B">
              <w:rPr>
                <w:rStyle w:val="Hipersaitas"/>
                <w:rFonts w:ascii="Arial" w:eastAsiaTheme="minorHAnsi" w:hAnsi="Arial" w:cs="Arial"/>
                <w:b/>
                <w:bCs/>
                <w:noProof/>
                <w:sz w:val="22"/>
                <w:szCs w:val="22"/>
              </w:rPr>
              <w:t>TDP</w:t>
            </w:r>
            <w:r w:rsidRPr="000962DE">
              <w:rPr>
                <w:rStyle w:val="Hipersaitas"/>
                <w:rFonts w:ascii="Arial" w:eastAsiaTheme="minorHAnsi" w:hAnsi="Arial" w:cs="Arial"/>
                <w:b/>
                <w:bCs/>
                <w:noProof/>
                <w:sz w:val="22"/>
                <w:szCs w:val="22"/>
              </w:rPr>
              <w:t xml:space="preserve"> DALIS</w:t>
            </w:r>
            <w:r w:rsidRPr="000962DE">
              <w:rPr>
                <w:rFonts w:ascii="Arial" w:hAnsi="Arial" w:cs="Arial"/>
                <w:noProof/>
                <w:webHidden/>
                <w:sz w:val="22"/>
                <w:szCs w:val="22"/>
              </w:rPr>
              <w:tab/>
            </w:r>
            <w:r w:rsidRPr="000962DE">
              <w:rPr>
                <w:rFonts w:ascii="Arial" w:hAnsi="Arial" w:cs="Arial"/>
                <w:noProof/>
                <w:webHidden/>
                <w:sz w:val="22"/>
                <w:szCs w:val="22"/>
              </w:rPr>
              <w:fldChar w:fldCharType="begin"/>
            </w:r>
            <w:r w:rsidRPr="000962DE">
              <w:rPr>
                <w:rFonts w:ascii="Arial" w:hAnsi="Arial" w:cs="Arial"/>
                <w:noProof/>
                <w:webHidden/>
                <w:sz w:val="22"/>
                <w:szCs w:val="22"/>
              </w:rPr>
              <w:instrText xml:space="preserve"> PAGEREF _Toc175924438 \h </w:instrText>
            </w:r>
            <w:r w:rsidRPr="000962DE">
              <w:rPr>
                <w:rFonts w:ascii="Arial" w:hAnsi="Arial" w:cs="Arial"/>
                <w:noProof/>
                <w:webHidden/>
                <w:sz w:val="22"/>
                <w:szCs w:val="22"/>
              </w:rPr>
            </w:r>
            <w:r w:rsidRPr="000962DE">
              <w:rPr>
                <w:rFonts w:ascii="Arial" w:hAnsi="Arial" w:cs="Arial"/>
                <w:noProof/>
                <w:webHidden/>
                <w:sz w:val="22"/>
                <w:szCs w:val="22"/>
              </w:rPr>
              <w:fldChar w:fldCharType="separate"/>
            </w:r>
            <w:r w:rsidR="004E1F60">
              <w:rPr>
                <w:rFonts w:ascii="Arial" w:hAnsi="Arial" w:cs="Arial"/>
                <w:noProof/>
                <w:webHidden/>
                <w:sz w:val="22"/>
                <w:szCs w:val="22"/>
              </w:rPr>
              <w:t>2</w:t>
            </w:r>
            <w:r w:rsidRPr="000962DE">
              <w:rPr>
                <w:rFonts w:ascii="Arial" w:hAnsi="Arial" w:cs="Arial"/>
                <w:noProof/>
                <w:webHidden/>
                <w:sz w:val="22"/>
                <w:szCs w:val="22"/>
              </w:rPr>
              <w:fldChar w:fldCharType="end"/>
            </w:r>
          </w:hyperlink>
        </w:p>
        <w:p w14:paraId="268D0FEE" w14:textId="65E0DC4E" w:rsidR="00FB2393" w:rsidRPr="000962DE" w:rsidRDefault="00FB2393">
          <w:pPr>
            <w:pStyle w:val="Turinys2"/>
            <w:rPr>
              <w:rFonts w:ascii="Arial" w:hAnsi="Arial" w:cs="Arial"/>
              <w:noProof/>
              <w:kern w:val="2"/>
              <w:lang w:val="lt-LT" w:eastAsia="lt-LT"/>
              <w14:ligatures w14:val="standardContextual"/>
            </w:rPr>
          </w:pPr>
          <w:hyperlink w:anchor="_Toc175924439" w:history="1">
            <w:r w:rsidRPr="000962DE">
              <w:rPr>
                <w:rStyle w:val="Hipersaitas"/>
                <w:rFonts w:ascii="Arial" w:hAnsi="Arial" w:cs="Arial"/>
                <w:b/>
                <w:bCs/>
                <w:noProof/>
              </w:rPr>
              <w:t>3.1.  Sklypo plano dalis (SP)</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_Toc175924439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2</w:t>
            </w:r>
            <w:r w:rsidRPr="000962DE">
              <w:rPr>
                <w:rFonts w:ascii="Arial" w:hAnsi="Arial" w:cs="Arial"/>
                <w:noProof/>
                <w:webHidden/>
              </w:rPr>
              <w:fldChar w:fldCharType="end"/>
            </w:r>
          </w:hyperlink>
        </w:p>
        <w:p w14:paraId="0CA8F55B" w14:textId="3DDC7237" w:rsidR="00FB2393" w:rsidRPr="000962DE" w:rsidRDefault="00FB2393">
          <w:pPr>
            <w:pStyle w:val="Turinys2"/>
            <w:rPr>
              <w:rFonts w:ascii="Arial" w:hAnsi="Arial" w:cs="Arial"/>
              <w:noProof/>
              <w:kern w:val="2"/>
              <w:lang w:val="lt-LT" w:eastAsia="lt-LT"/>
              <w14:ligatures w14:val="standardContextual"/>
            </w:rPr>
          </w:pPr>
          <w:hyperlink w:anchor="_Toc175924440" w:history="1">
            <w:r w:rsidRPr="000962DE">
              <w:rPr>
                <w:rStyle w:val="Hipersaitas"/>
                <w:rFonts w:ascii="Arial" w:hAnsi="Arial" w:cs="Arial"/>
                <w:b/>
                <w:bCs/>
                <w:noProof/>
              </w:rPr>
              <w:t>3.2.  Architektūros dalis (SA)</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_Toc175924440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3</w:t>
            </w:r>
            <w:r w:rsidRPr="000962DE">
              <w:rPr>
                <w:rFonts w:ascii="Arial" w:hAnsi="Arial" w:cs="Arial"/>
                <w:noProof/>
                <w:webHidden/>
              </w:rPr>
              <w:fldChar w:fldCharType="end"/>
            </w:r>
          </w:hyperlink>
        </w:p>
        <w:p w14:paraId="48D95A02" w14:textId="72E3EDF1" w:rsidR="00FB2393" w:rsidRPr="000962DE" w:rsidRDefault="00FB2393">
          <w:pPr>
            <w:pStyle w:val="Turinys2"/>
            <w:rPr>
              <w:rFonts w:ascii="Arial" w:hAnsi="Arial" w:cs="Arial"/>
              <w:noProof/>
              <w:kern w:val="2"/>
              <w:lang w:val="lt-LT" w:eastAsia="lt-LT"/>
              <w14:ligatures w14:val="standardContextual"/>
            </w:rPr>
          </w:pPr>
          <w:hyperlink w:anchor="_Toc175924441" w:history="1">
            <w:r w:rsidRPr="000962DE">
              <w:rPr>
                <w:rStyle w:val="Hipersaitas"/>
                <w:rFonts w:ascii="Arial" w:hAnsi="Arial" w:cs="Arial"/>
                <w:b/>
                <w:bCs/>
                <w:noProof/>
              </w:rPr>
              <w:t>3.3.  Konstrukcijų dalis (SK)</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_Toc175924441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4</w:t>
            </w:r>
            <w:r w:rsidRPr="000962DE">
              <w:rPr>
                <w:rFonts w:ascii="Arial" w:hAnsi="Arial" w:cs="Arial"/>
                <w:noProof/>
                <w:webHidden/>
              </w:rPr>
              <w:fldChar w:fldCharType="end"/>
            </w:r>
          </w:hyperlink>
        </w:p>
        <w:p w14:paraId="555ED02C" w14:textId="1306E9D5"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2" w:history="1">
            <w:r w:rsidRPr="000962DE">
              <w:rPr>
                <w:rStyle w:val="Hipersaitas"/>
                <w:rFonts w:ascii="Arial" w:hAnsi="Arial" w:cs="Arial"/>
                <w:b/>
                <w:bCs/>
                <w:noProof/>
              </w:rPr>
              <w:t>3.2.</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Technologijos (įranga ir baldai) dalis (T)</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_Toc175924442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4</w:t>
            </w:r>
            <w:r w:rsidRPr="000962DE">
              <w:rPr>
                <w:rFonts w:ascii="Arial" w:hAnsi="Arial" w:cs="Arial"/>
                <w:noProof/>
                <w:webHidden/>
              </w:rPr>
              <w:fldChar w:fldCharType="end"/>
            </w:r>
          </w:hyperlink>
        </w:p>
        <w:p w14:paraId="316512D5" w14:textId="79F8A95C"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3" w:history="1">
            <w:r w:rsidRPr="000962DE">
              <w:rPr>
                <w:rStyle w:val="Hipersaitas"/>
                <w:rFonts w:ascii="Arial" w:hAnsi="Arial" w:cs="Arial"/>
                <w:b/>
                <w:bCs/>
                <w:noProof/>
              </w:rPr>
              <w:t>3.3.</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Vandentiekio ir nuotekų šalinimo dalis (VN), lauko vandentiekio ir nuotekų šalinimo dalis (LVN)</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_Toc175924443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4</w:t>
            </w:r>
            <w:r w:rsidRPr="000962DE">
              <w:rPr>
                <w:rFonts w:ascii="Arial" w:hAnsi="Arial" w:cs="Arial"/>
                <w:noProof/>
                <w:webHidden/>
              </w:rPr>
              <w:fldChar w:fldCharType="end"/>
            </w:r>
          </w:hyperlink>
        </w:p>
        <w:p w14:paraId="0D904FF8" w14:textId="5B2AFF27"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4" w:history="1">
            <w:r w:rsidRPr="000962DE">
              <w:rPr>
                <w:rStyle w:val="Hipersaitas"/>
                <w:rFonts w:ascii="Arial" w:hAnsi="Arial" w:cs="Arial"/>
                <w:b/>
                <w:bCs/>
                <w:noProof/>
              </w:rPr>
              <w:t>3.4.</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Šildymo, vėdinimo ir oro kondicionavimo (ŠVOK), šilumos gamybos ir tiekimo (ŠT, ŠG) dalys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_Toc175924444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5</w:t>
            </w:r>
            <w:r w:rsidRPr="000962DE">
              <w:rPr>
                <w:rFonts w:ascii="Arial" w:hAnsi="Arial" w:cs="Arial"/>
                <w:noProof/>
                <w:webHidden/>
              </w:rPr>
              <w:fldChar w:fldCharType="end"/>
            </w:r>
          </w:hyperlink>
        </w:p>
        <w:p w14:paraId="7458A7B8" w14:textId="4D6E06B2"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5" w:history="1">
            <w:r w:rsidRPr="000962DE">
              <w:rPr>
                <w:rStyle w:val="Hipersaitas"/>
                <w:rFonts w:ascii="Arial" w:hAnsi="Arial" w:cs="Arial"/>
                <w:b/>
                <w:bCs/>
                <w:noProof/>
              </w:rPr>
              <w:t>3.5.</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Elektrotechnikos (įskaitant žaibosaugą), lauko elektrotechnikos (E, LE, LE ESO) dalys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_Toc175924445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7</w:t>
            </w:r>
            <w:r w:rsidRPr="000962DE">
              <w:rPr>
                <w:rFonts w:ascii="Arial" w:hAnsi="Arial" w:cs="Arial"/>
                <w:noProof/>
                <w:webHidden/>
              </w:rPr>
              <w:fldChar w:fldCharType="end"/>
            </w:r>
          </w:hyperlink>
        </w:p>
        <w:p w14:paraId="08273AC1" w14:textId="58E54B5E"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6" w:history="1">
            <w:r w:rsidRPr="000962DE">
              <w:rPr>
                <w:rStyle w:val="Hipersaitas"/>
                <w:rFonts w:ascii="Arial" w:hAnsi="Arial" w:cs="Arial"/>
                <w:b/>
                <w:bCs/>
                <w:noProof/>
              </w:rPr>
              <w:t>3.6.</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Elektroninių ryšių (telekomunikacijų), lauko elektroninių ryšių (ER, LER) dalys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_Toc175924446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7</w:t>
            </w:r>
            <w:r w:rsidRPr="000962DE">
              <w:rPr>
                <w:rFonts w:ascii="Arial" w:hAnsi="Arial" w:cs="Arial"/>
                <w:noProof/>
                <w:webHidden/>
              </w:rPr>
              <w:fldChar w:fldCharType="end"/>
            </w:r>
          </w:hyperlink>
        </w:p>
        <w:p w14:paraId="6405A9CB" w14:textId="7D6F0AFC"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7" w:history="1">
            <w:r w:rsidRPr="000962DE">
              <w:rPr>
                <w:rStyle w:val="Hipersaitas"/>
                <w:rFonts w:ascii="Arial" w:hAnsi="Arial" w:cs="Arial"/>
                <w:b/>
                <w:bCs/>
                <w:noProof/>
              </w:rPr>
              <w:t>3.7.</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Apsauginės signalizacijos dalis (AS)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_Toc175924447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484FCCFA" w14:textId="6F4EA8D3"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8" w:history="1">
            <w:r w:rsidRPr="000962DE">
              <w:rPr>
                <w:rStyle w:val="Hipersaitas"/>
                <w:rFonts w:ascii="Arial" w:hAnsi="Arial" w:cs="Arial"/>
                <w:b/>
                <w:bCs/>
                <w:noProof/>
              </w:rPr>
              <w:t>3.8.</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Procesų valdymo ir automatizacijos dalis (PVA)</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_Toc175924448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387772CE" w14:textId="68C64F8C"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49" w:history="1">
            <w:r w:rsidRPr="000962DE">
              <w:rPr>
                <w:rStyle w:val="Hipersaitas"/>
                <w:rFonts w:ascii="Arial" w:hAnsi="Arial" w:cs="Arial"/>
                <w:b/>
                <w:bCs/>
                <w:noProof/>
              </w:rPr>
              <w:t>3.9.</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Gaisrinės saugos dalis (GS)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_Toc175924449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597C1676" w14:textId="1C57A884"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50" w:history="1">
            <w:r w:rsidRPr="000962DE">
              <w:rPr>
                <w:rStyle w:val="Hipersaitas"/>
                <w:rFonts w:ascii="Arial" w:hAnsi="Arial" w:cs="Arial"/>
                <w:b/>
                <w:bCs/>
                <w:noProof/>
              </w:rPr>
              <w:t>3.10.</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Pasirengimo statybai ir statybos darbų organizavimo dalis (SO)</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_Toc175924450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08768D9A" w14:textId="1A8DA789"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51" w:history="1">
            <w:r w:rsidRPr="000962DE">
              <w:rPr>
                <w:rStyle w:val="Hipersaitas"/>
                <w:rFonts w:ascii="Arial" w:hAnsi="Arial" w:cs="Arial"/>
                <w:b/>
                <w:bCs/>
                <w:noProof/>
              </w:rPr>
              <w:t>3.11.</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Statybos skaičiuojamosios kainos nustatymo dalis (SSKN)</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_Toc175924451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9</w:t>
            </w:r>
            <w:r w:rsidRPr="000962DE">
              <w:rPr>
                <w:rFonts w:ascii="Arial" w:hAnsi="Arial" w:cs="Arial"/>
                <w:noProof/>
                <w:webHidden/>
              </w:rPr>
              <w:fldChar w:fldCharType="end"/>
            </w:r>
          </w:hyperlink>
        </w:p>
        <w:p w14:paraId="47231387" w14:textId="70223A5E" w:rsidR="00FB2393" w:rsidRPr="000962DE" w:rsidRDefault="00FB2393">
          <w:pPr>
            <w:pStyle w:val="Turinys2"/>
            <w:tabs>
              <w:tab w:val="left" w:pos="960"/>
            </w:tabs>
            <w:rPr>
              <w:rFonts w:ascii="Arial" w:hAnsi="Arial" w:cs="Arial"/>
              <w:noProof/>
              <w:kern w:val="2"/>
              <w:lang w:val="lt-LT" w:eastAsia="lt-LT"/>
              <w14:ligatures w14:val="standardContextual"/>
            </w:rPr>
          </w:pPr>
          <w:hyperlink w:anchor="_Toc175924452" w:history="1">
            <w:r w:rsidRPr="000962DE">
              <w:rPr>
                <w:rStyle w:val="Hipersaitas"/>
                <w:rFonts w:ascii="Arial" w:hAnsi="Arial" w:cs="Arial"/>
                <w:b/>
                <w:bCs/>
                <w:noProof/>
              </w:rPr>
              <w:t>3.12.</w:t>
            </w:r>
            <w:r w:rsidRPr="000962DE">
              <w:rPr>
                <w:rFonts w:ascii="Arial" w:hAnsi="Arial" w:cs="Arial"/>
                <w:noProof/>
                <w:kern w:val="2"/>
                <w:lang w:val="lt-LT" w:eastAsia="lt-LT"/>
                <w14:ligatures w14:val="standardContextual"/>
              </w:rPr>
              <w:tab/>
            </w:r>
            <w:r w:rsidRPr="000962DE">
              <w:rPr>
                <w:rStyle w:val="Hipersaitas"/>
                <w:rFonts w:ascii="Arial" w:hAnsi="Arial" w:cs="Arial"/>
                <w:b/>
                <w:bCs/>
                <w:noProof/>
              </w:rPr>
              <w:t>Statinio interjeras (SI)</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_Toc175924452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9</w:t>
            </w:r>
            <w:r w:rsidRPr="000962DE">
              <w:rPr>
                <w:rFonts w:ascii="Arial" w:hAnsi="Arial" w:cs="Arial"/>
                <w:noProof/>
                <w:webHidden/>
              </w:rPr>
              <w:fldChar w:fldCharType="end"/>
            </w:r>
          </w:hyperlink>
        </w:p>
        <w:p w14:paraId="3D8DA32B" w14:textId="27B0FFEE" w:rsidR="007B263D" w:rsidRPr="000962DE" w:rsidRDefault="00C91B9E" w:rsidP="008E01CB">
          <w:pPr>
            <w:pStyle w:val="Turinys2"/>
            <w:rPr>
              <w:rFonts w:ascii="Arial" w:hAnsi="Arial" w:cs="Arial"/>
              <w:noProof/>
            </w:rPr>
          </w:pPr>
          <w:r w:rsidRPr="000962DE">
            <w:rPr>
              <w:rFonts w:ascii="Arial" w:hAnsi="Arial" w:cs="Arial"/>
              <w:noProof/>
            </w:rPr>
            <w:fldChar w:fldCharType="end"/>
          </w:r>
        </w:p>
        <w:p w14:paraId="51C30F8C" w14:textId="77777777" w:rsidR="007B263D" w:rsidRPr="000962DE" w:rsidRDefault="007B263D" w:rsidP="007B263D">
          <w:pPr>
            <w:rPr>
              <w:rFonts w:ascii="Arial" w:hAnsi="Arial" w:cs="Arial"/>
              <w:sz w:val="22"/>
              <w:szCs w:val="22"/>
              <w:lang w:val="en-US" w:eastAsia="en-US"/>
            </w:rPr>
          </w:pPr>
        </w:p>
        <w:p w14:paraId="60547902" w14:textId="77777777" w:rsidR="007B263D" w:rsidRPr="000962DE" w:rsidRDefault="007B263D" w:rsidP="007B263D">
          <w:pPr>
            <w:rPr>
              <w:rFonts w:ascii="Arial" w:hAnsi="Arial" w:cs="Arial"/>
              <w:sz w:val="22"/>
              <w:szCs w:val="22"/>
              <w:lang w:val="en-US" w:eastAsia="en-US"/>
            </w:rPr>
          </w:pPr>
        </w:p>
        <w:p w14:paraId="7878E23B" w14:textId="77777777" w:rsidR="00FB2393" w:rsidRPr="000962DE" w:rsidRDefault="00FB2393" w:rsidP="007B263D">
          <w:pPr>
            <w:rPr>
              <w:rFonts w:ascii="Arial" w:hAnsi="Arial" w:cs="Arial"/>
              <w:sz w:val="22"/>
              <w:szCs w:val="22"/>
              <w:lang w:val="en-US" w:eastAsia="en-US"/>
            </w:rPr>
          </w:pPr>
        </w:p>
        <w:p w14:paraId="5AFFEEA5" w14:textId="77777777" w:rsidR="00FB2393" w:rsidRPr="000962DE" w:rsidRDefault="00FB2393" w:rsidP="007B263D">
          <w:pPr>
            <w:rPr>
              <w:rFonts w:ascii="Arial" w:hAnsi="Arial" w:cs="Arial"/>
              <w:sz w:val="22"/>
              <w:szCs w:val="22"/>
              <w:lang w:val="en-US" w:eastAsia="en-US"/>
            </w:rPr>
          </w:pPr>
        </w:p>
        <w:p w14:paraId="07EE39EC" w14:textId="77777777" w:rsidR="00FB2393" w:rsidRPr="000962DE" w:rsidRDefault="00FB2393" w:rsidP="007B263D">
          <w:pPr>
            <w:rPr>
              <w:rFonts w:ascii="Arial" w:hAnsi="Arial" w:cs="Arial"/>
              <w:sz w:val="22"/>
              <w:szCs w:val="22"/>
              <w:lang w:val="en-US" w:eastAsia="en-US"/>
            </w:rPr>
          </w:pPr>
        </w:p>
        <w:p w14:paraId="2D5CEB80" w14:textId="77777777" w:rsidR="007B263D" w:rsidRPr="000962DE" w:rsidRDefault="007B263D" w:rsidP="007B263D">
          <w:pPr>
            <w:rPr>
              <w:rFonts w:ascii="Arial" w:hAnsi="Arial" w:cs="Arial"/>
              <w:sz w:val="22"/>
              <w:szCs w:val="22"/>
              <w:lang w:val="en-US" w:eastAsia="en-US"/>
            </w:rPr>
          </w:pPr>
        </w:p>
        <w:p w14:paraId="3F04F875" w14:textId="77777777" w:rsidR="007B263D" w:rsidRPr="000962DE" w:rsidRDefault="007B263D" w:rsidP="007B263D">
          <w:pPr>
            <w:rPr>
              <w:rFonts w:ascii="Arial" w:hAnsi="Arial" w:cs="Arial"/>
              <w:sz w:val="22"/>
              <w:szCs w:val="22"/>
              <w:lang w:val="en-US" w:eastAsia="en-US"/>
            </w:rPr>
          </w:pPr>
        </w:p>
        <w:p w14:paraId="23C5A9A1" w14:textId="77777777" w:rsidR="007B263D" w:rsidRDefault="007B263D" w:rsidP="007B263D">
          <w:pPr>
            <w:rPr>
              <w:rFonts w:ascii="Arial" w:hAnsi="Arial" w:cs="Arial"/>
              <w:sz w:val="22"/>
              <w:szCs w:val="22"/>
              <w:lang w:val="en-US" w:eastAsia="en-US"/>
            </w:rPr>
          </w:pPr>
        </w:p>
        <w:p w14:paraId="58DCE846" w14:textId="77777777" w:rsidR="000962DE" w:rsidRPr="000962DE" w:rsidRDefault="000962DE" w:rsidP="007B263D">
          <w:pPr>
            <w:rPr>
              <w:rFonts w:ascii="Arial" w:hAnsi="Arial" w:cs="Arial"/>
              <w:sz w:val="22"/>
              <w:szCs w:val="22"/>
              <w:lang w:val="en-US" w:eastAsia="en-US"/>
            </w:rPr>
          </w:pPr>
        </w:p>
        <w:p w14:paraId="0B4B1CDA" w14:textId="77777777" w:rsidR="007B263D" w:rsidRPr="000962DE" w:rsidRDefault="007B263D" w:rsidP="007B263D">
          <w:pPr>
            <w:rPr>
              <w:rFonts w:ascii="Arial" w:hAnsi="Arial" w:cs="Arial"/>
              <w:sz w:val="22"/>
              <w:szCs w:val="22"/>
              <w:lang w:val="en-US" w:eastAsia="en-US"/>
            </w:rPr>
          </w:pPr>
        </w:p>
        <w:p w14:paraId="5533EC31" w14:textId="77777777" w:rsidR="009C5801" w:rsidRDefault="009C5801" w:rsidP="007B263D">
          <w:pPr>
            <w:rPr>
              <w:rFonts w:ascii="Arial" w:hAnsi="Arial" w:cs="Arial"/>
              <w:sz w:val="22"/>
              <w:szCs w:val="22"/>
              <w:lang w:val="en-US" w:eastAsia="en-US"/>
            </w:rPr>
          </w:pPr>
        </w:p>
        <w:p w14:paraId="24619BC7" w14:textId="7109428D" w:rsidR="003B35FC" w:rsidRPr="000962DE" w:rsidRDefault="00286553" w:rsidP="007B263D">
          <w:pPr>
            <w:rPr>
              <w:rFonts w:ascii="Arial" w:hAnsi="Arial" w:cs="Arial"/>
              <w:sz w:val="22"/>
              <w:szCs w:val="22"/>
              <w:lang w:val="en-US" w:eastAsia="en-US"/>
            </w:rPr>
          </w:pPr>
        </w:p>
      </w:sdtContent>
    </w:sdt>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9825"/>
      </w:tblGrid>
      <w:tr w:rsidR="002E15D2" w:rsidRPr="000962DE" w14:paraId="0AF41637" w14:textId="77777777" w:rsidTr="7D2E1DC9">
        <w:trPr>
          <w:trHeight w:val="251"/>
        </w:trPr>
        <w:tc>
          <w:tcPr>
            <w:tcW w:w="9825" w:type="dxa"/>
            <w:shd w:val="clear" w:color="auto" w:fill="EEECE1" w:themeFill="background2"/>
          </w:tcPr>
          <w:p w14:paraId="698413AF" w14:textId="78F71B0B" w:rsidR="002E15D2" w:rsidRPr="000962DE" w:rsidRDefault="00233C0A">
            <w:pPr>
              <w:pStyle w:val="Antrat1"/>
              <w:numPr>
                <w:ilvl w:val="0"/>
                <w:numId w:val="2"/>
              </w:numPr>
              <w:spacing w:before="0" w:after="0" w:line="276" w:lineRule="auto"/>
              <w:ind w:left="318" w:hanging="318"/>
              <w:contextualSpacing/>
              <w:jc w:val="left"/>
              <w:rPr>
                <w:rFonts w:ascii="Arial" w:hAnsi="Arial" w:cs="Arial"/>
                <w:b/>
                <w:bCs/>
                <w:sz w:val="22"/>
                <w:szCs w:val="22"/>
              </w:rPr>
            </w:pPr>
            <w:bookmarkStart w:id="0" w:name="_Toc175924436"/>
            <w:bookmarkStart w:id="1" w:name="_Toc174451492"/>
            <w:r w:rsidRPr="000962DE">
              <w:rPr>
                <w:rFonts w:ascii="Arial" w:hAnsi="Arial" w:cs="Arial"/>
                <w:b/>
                <w:bCs/>
                <w:sz w:val="22"/>
                <w:szCs w:val="22"/>
              </w:rPr>
              <w:lastRenderedPageBreak/>
              <w:t>BENDRIEJI DUOMENYS</w:t>
            </w:r>
            <w:bookmarkEnd w:id="0"/>
            <w:r w:rsidR="002E15D2" w:rsidRPr="000962DE">
              <w:rPr>
                <w:rFonts w:ascii="Arial" w:hAnsi="Arial" w:cs="Arial"/>
                <w:b/>
                <w:bCs/>
                <w:sz w:val="22"/>
                <w:szCs w:val="22"/>
              </w:rPr>
              <w:t xml:space="preserve"> </w:t>
            </w:r>
            <w:bookmarkEnd w:id="1"/>
          </w:p>
        </w:tc>
      </w:tr>
      <w:tr w:rsidR="002E15D2" w:rsidRPr="000962DE" w14:paraId="4D8A2AE5" w14:textId="77777777" w:rsidTr="7D2E1DC9">
        <w:trPr>
          <w:trHeight w:val="287"/>
        </w:trPr>
        <w:tc>
          <w:tcPr>
            <w:tcW w:w="9825" w:type="dxa"/>
            <w:shd w:val="clear" w:color="auto" w:fill="auto"/>
          </w:tcPr>
          <w:p w14:paraId="4665E189" w14:textId="469ED4CD" w:rsidR="002E15D2" w:rsidRPr="000962DE" w:rsidRDefault="00233C0A" w:rsidP="009C5801">
            <w:pPr>
              <w:pStyle w:val="Sraopastraipa"/>
              <w:numPr>
                <w:ilvl w:val="1"/>
                <w:numId w:val="5"/>
              </w:numPr>
              <w:tabs>
                <w:tab w:val="left" w:pos="480"/>
              </w:tabs>
              <w:suppressAutoHyphens w:val="0"/>
              <w:spacing w:line="276" w:lineRule="auto"/>
              <w:ind w:left="31"/>
              <w:jc w:val="both"/>
              <w:rPr>
                <w:rFonts w:ascii="Arial" w:eastAsia="Lucida Sans Unicode" w:hAnsi="Arial" w:cs="Arial"/>
                <w:bCs/>
                <w:sz w:val="22"/>
                <w:szCs w:val="22"/>
              </w:rPr>
            </w:pPr>
            <w:r w:rsidRPr="000962DE">
              <w:rPr>
                <w:rFonts w:ascii="Arial" w:hAnsi="Arial" w:cs="Arial"/>
                <w:b/>
                <w:sz w:val="22"/>
                <w:szCs w:val="22"/>
              </w:rPr>
              <w:t xml:space="preserve">Projekto pavadinimas </w:t>
            </w:r>
            <w:r w:rsidRPr="000962DE">
              <w:rPr>
                <w:rFonts w:ascii="Arial" w:hAnsi="Arial" w:cs="Arial"/>
                <w:bCs/>
                <w:i/>
                <w:sz w:val="22"/>
                <w:szCs w:val="22"/>
              </w:rPr>
              <w:t>(Projekto p</w:t>
            </w:r>
            <w:r w:rsidRPr="000962DE">
              <w:rPr>
                <w:rFonts w:ascii="Arial" w:hAnsi="Arial" w:cs="Arial"/>
                <w:i/>
                <w:sz w:val="22"/>
                <w:szCs w:val="22"/>
                <w:lang w:eastAsia="lt-LT"/>
              </w:rPr>
              <w:t>avadinimas gali būti tikslinamas projektavimo metu):</w:t>
            </w:r>
            <w:r w:rsidR="002E15D2" w:rsidRPr="000962DE">
              <w:rPr>
                <w:rFonts w:ascii="Arial" w:hAnsi="Arial" w:cs="Arial"/>
                <w:b/>
                <w:sz w:val="22"/>
                <w:szCs w:val="22"/>
              </w:rPr>
              <w:t xml:space="preserve"> </w:t>
            </w:r>
            <w:r w:rsidR="00325A81" w:rsidRPr="00325A81">
              <w:rPr>
                <w:rFonts w:ascii="Arial" w:hAnsi="Arial" w:cs="Arial"/>
                <w:bCs/>
                <w:sz w:val="22"/>
                <w:szCs w:val="22"/>
              </w:rPr>
              <w:t>„Mokslo pastatų paskirties, visuomeninių pastatų paskirties grupės, lopšelio – darželio pastato Pakraščio g. 15, Vilniuje rekonstravimo projektas“ (toliau</w:t>
            </w:r>
            <w:r w:rsidR="00374255">
              <w:rPr>
                <w:rFonts w:ascii="Arial" w:hAnsi="Arial" w:cs="Arial"/>
                <w:bCs/>
                <w:sz w:val="22"/>
                <w:szCs w:val="22"/>
              </w:rPr>
              <w:t xml:space="preserve"> </w:t>
            </w:r>
            <w:r w:rsidR="00325A81" w:rsidRPr="00325A81">
              <w:rPr>
                <w:rFonts w:ascii="Arial" w:hAnsi="Arial" w:cs="Arial"/>
                <w:bCs/>
                <w:sz w:val="22"/>
                <w:szCs w:val="22"/>
              </w:rPr>
              <w:t>-</w:t>
            </w:r>
            <w:r w:rsidR="00374255">
              <w:rPr>
                <w:rFonts w:ascii="Arial" w:hAnsi="Arial" w:cs="Arial"/>
                <w:bCs/>
                <w:sz w:val="22"/>
                <w:szCs w:val="22"/>
              </w:rPr>
              <w:t xml:space="preserve"> </w:t>
            </w:r>
            <w:r w:rsidR="00325A81" w:rsidRPr="00325A81">
              <w:rPr>
                <w:rFonts w:ascii="Arial" w:hAnsi="Arial" w:cs="Arial"/>
                <w:bCs/>
                <w:sz w:val="22"/>
                <w:szCs w:val="22"/>
              </w:rPr>
              <w:t>Projektas)</w:t>
            </w:r>
          </w:p>
        </w:tc>
      </w:tr>
      <w:tr w:rsidR="002E15D2" w:rsidRPr="000962DE" w14:paraId="694115E6" w14:textId="77777777" w:rsidTr="7D2E1DC9">
        <w:trPr>
          <w:trHeight w:val="197"/>
        </w:trPr>
        <w:tc>
          <w:tcPr>
            <w:tcW w:w="9825" w:type="dxa"/>
            <w:shd w:val="clear" w:color="auto" w:fill="auto"/>
          </w:tcPr>
          <w:p w14:paraId="489C8322" w14:textId="1F5073DE" w:rsidR="002E15D2" w:rsidRPr="000962DE" w:rsidRDefault="002E15D2" w:rsidP="009C5801">
            <w:pPr>
              <w:pStyle w:val="Sraopastraipa"/>
              <w:numPr>
                <w:ilvl w:val="1"/>
                <w:numId w:val="5"/>
              </w:numPr>
              <w:tabs>
                <w:tab w:val="left" w:pos="480"/>
              </w:tabs>
              <w:suppressAutoHyphens w:val="0"/>
              <w:spacing w:line="276" w:lineRule="auto"/>
              <w:jc w:val="both"/>
              <w:rPr>
                <w:rFonts w:ascii="Arial" w:hAnsi="Arial" w:cs="Arial"/>
                <w:i/>
                <w:sz w:val="22"/>
                <w:szCs w:val="22"/>
                <w:lang w:eastAsia="lt-LT"/>
              </w:rPr>
            </w:pPr>
            <w:r w:rsidRPr="000962DE">
              <w:rPr>
                <w:rFonts w:ascii="Arial" w:hAnsi="Arial" w:cs="Arial"/>
                <w:b/>
                <w:sz w:val="22"/>
                <w:szCs w:val="22"/>
              </w:rPr>
              <w:t>Projekto rengimo etapas, kuriam rengiama techninė užduotis</w:t>
            </w:r>
            <w:r w:rsidR="00233C0A" w:rsidRPr="000962DE">
              <w:rPr>
                <w:rFonts w:ascii="Arial" w:hAnsi="Arial" w:cs="Arial"/>
                <w:b/>
                <w:sz w:val="22"/>
                <w:szCs w:val="22"/>
              </w:rPr>
              <w:t>:</w:t>
            </w:r>
          </w:p>
          <w:p w14:paraId="375F976E" w14:textId="7113D08B" w:rsidR="002E15D2" w:rsidRPr="000962DE" w:rsidRDefault="002E15D2" w:rsidP="009C5801">
            <w:pPr>
              <w:tabs>
                <w:tab w:val="left" w:pos="480"/>
              </w:tabs>
              <w:suppressAutoHyphens w:val="0"/>
              <w:spacing w:line="276" w:lineRule="auto"/>
              <w:ind w:firstLine="0"/>
              <w:contextualSpacing/>
              <w:jc w:val="both"/>
              <w:rPr>
                <w:rFonts w:ascii="Arial" w:hAnsi="Arial" w:cs="Arial"/>
                <w:sz w:val="22"/>
                <w:szCs w:val="22"/>
              </w:rPr>
            </w:pPr>
            <w:r w:rsidRPr="000962DE">
              <w:rPr>
                <w:rFonts w:ascii="Arial" w:hAnsi="Arial" w:cs="Arial"/>
                <w:kern w:val="2"/>
                <w:sz w:val="22"/>
                <w:szCs w:val="22"/>
              </w:rPr>
              <w:t xml:space="preserve">Techninis darbo projektas (toliau – TDP) etapas </w:t>
            </w:r>
            <w:r w:rsidRPr="000962DE">
              <w:rPr>
                <w:rFonts w:ascii="Arial" w:hAnsi="Arial" w:cs="Arial"/>
                <w:i/>
                <w:sz w:val="22"/>
                <w:szCs w:val="22"/>
                <w:lang w:eastAsia="lt-LT"/>
              </w:rPr>
              <w:t>(vadovaujantis STR1.04.04:2017 „Statinio projektavimas, projekto ekspertizė“ 11 punktu)</w:t>
            </w:r>
          </w:p>
        </w:tc>
      </w:tr>
      <w:tr w:rsidR="002E15D2" w:rsidRPr="000962DE" w14:paraId="603FB815" w14:textId="77777777" w:rsidTr="7D2E1DC9">
        <w:tc>
          <w:tcPr>
            <w:tcW w:w="9825" w:type="dxa"/>
            <w:shd w:val="clear" w:color="auto" w:fill="auto"/>
          </w:tcPr>
          <w:p w14:paraId="00F20894" w14:textId="1DE8573C" w:rsidR="002E15D2" w:rsidRPr="000962DE" w:rsidRDefault="002E15D2" w:rsidP="009C5801">
            <w:pPr>
              <w:pStyle w:val="Sraopastraipa"/>
              <w:numPr>
                <w:ilvl w:val="1"/>
                <w:numId w:val="5"/>
              </w:numPr>
              <w:tabs>
                <w:tab w:val="left" w:pos="480"/>
              </w:tabs>
              <w:suppressAutoHyphens w:val="0"/>
              <w:spacing w:line="276" w:lineRule="auto"/>
              <w:jc w:val="both"/>
              <w:rPr>
                <w:rFonts w:ascii="Arial" w:hAnsi="Arial" w:cs="Arial"/>
                <w:b/>
                <w:sz w:val="22"/>
                <w:szCs w:val="22"/>
              </w:rPr>
            </w:pPr>
            <w:r w:rsidRPr="000962DE">
              <w:rPr>
                <w:rFonts w:ascii="Arial" w:hAnsi="Arial" w:cs="Arial"/>
                <w:b/>
                <w:sz w:val="22"/>
                <w:szCs w:val="22"/>
              </w:rPr>
              <w:t xml:space="preserve">Šio dokumento taikymo sritis: </w:t>
            </w:r>
            <w:r w:rsidRPr="000962DE">
              <w:rPr>
                <w:rFonts w:ascii="Arial" w:hAnsi="Arial" w:cs="Arial"/>
                <w:bCs/>
                <w:sz w:val="22"/>
                <w:szCs w:val="22"/>
              </w:rPr>
              <w:t xml:space="preserve">Techninio darbo projekto </w:t>
            </w:r>
            <w:r w:rsidR="00233C0A" w:rsidRPr="000962DE">
              <w:rPr>
                <w:rFonts w:ascii="Arial" w:hAnsi="Arial" w:cs="Arial"/>
                <w:bCs/>
                <w:sz w:val="22"/>
                <w:szCs w:val="22"/>
              </w:rPr>
              <w:t>(toliau</w:t>
            </w:r>
            <w:r w:rsidR="00374255">
              <w:rPr>
                <w:rFonts w:ascii="Arial" w:hAnsi="Arial" w:cs="Arial"/>
                <w:bCs/>
                <w:sz w:val="22"/>
                <w:szCs w:val="22"/>
              </w:rPr>
              <w:t xml:space="preserve"> -</w:t>
            </w:r>
            <w:r w:rsidR="00233C0A" w:rsidRPr="000962DE">
              <w:rPr>
                <w:rFonts w:ascii="Arial" w:hAnsi="Arial" w:cs="Arial"/>
                <w:bCs/>
                <w:sz w:val="22"/>
                <w:szCs w:val="22"/>
              </w:rPr>
              <w:t xml:space="preserve"> TDP) </w:t>
            </w:r>
            <w:r w:rsidRPr="000962DE">
              <w:rPr>
                <w:rFonts w:ascii="Arial" w:hAnsi="Arial" w:cs="Arial"/>
                <w:bCs/>
                <w:sz w:val="22"/>
                <w:szCs w:val="22"/>
              </w:rPr>
              <w:t>techninės užduoties</w:t>
            </w:r>
            <w:r w:rsidR="00233C0A" w:rsidRPr="000962DE">
              <w:rPr>
                <w:rFonts w:ascii="Arial" w:hAnsi="Arial" w:cs="Arial"/>
                <w:bCs/>
                <w:sz w:val="22"/>
                <w:szCs w:val="22"/>
              </w:rPr>
              <w:t xml:space="preserve"> (toliau </w:t>
            </w:r>
            <w:r w:rsidR="00374255">
              <w:rPr>
                <w:rFonts w:ascii="Arial" w:hAnsi="Arial" w:cs="Arial"/>
                <w:bCs/>
                <w:sz w:val="22"/>
                <w:szCs w:val="22"/>
              </w:rPr>
              <w:t xml:space="preserve">- </w:t>
            </w:r>
            <w:r w:rsidR="00233C0A" w:rsidRPr="000962DE">
              <w:rPr>
                <w:rFonts w:ascii="Arial" w:hAnsi="Arial" w:cs="Arial"/>
                <w:bCs/>
                <w:sz w:val="22"/>
                <w:szCs w:val="22"/>
              </w:rPr>
              <w:t>TU)</w:t>
            </w:r>
            <w:r w:rsidRPr="000962DE">
              <w:rPr>
                <w:rFonts w:ascii="Arial" w:hAnsi="Arial" w:cs="Arial"/>
                <w:bCs/>
                <w:sz w:val="22"/>
                <w:szCs w:val="22"/>
              </w:rPr>
              <w:t xml:space="preserve"> rengimas.</w:t>
            </w:r>
            <w:r w:rsidR="00233C0A" w:rsidRPr="000962DE">
              <w:rPr>
                <w:rFonts w:ascii="Arial" w:hAnsi="Arial" w:cs="Arial"/>
                <w:bCs/>
                <w:sz w:val="22"/>
                <w:szCs w:val="22"/>
              </w:rPr>
              <w:t xml:space="preserve"> </w:t>
            </w:r>
          </w:p>
        </w:tc>
      </w:tr>
      <w:tr w:rsidR="0055705D" w:rsidRPr="000962DE" w14:paraId="650D11AE" w14:textId="77777777" w:rsidTr="7D2E1DC9">
        <w:tc>
          <w:tcPr>
            <w:tcW w:w="9825" w:type="dxa"/>
            <w:shd w:val="clear" w:color="auto" w:fill="auto"/>
          </w:tcPr>
          <w:p w14:paraId="6DFEDA64" w14:textId="7D278C04" w:rsidR="0055705D" w:rsidRPr="00630341" w:rsidRDefault="003A042F" w:rsidP="00630341">
            <w:pPr>
              <w:pStyle w:val="Sraopastraipa"/>
              <w:numPr>
                <w:ilvl w:val="1"/>
                <w:numId w:val="5"/>
              </w:numPr>
              <w:tabs>
                <w:tab w:val="left" w:pos="480"/>
              </w:tabs>
              <w:spacing w:line="276" w:lineRule="auto"/>
              <w:rPr>
                <w:rFonts w:ascii="Arial" w:hAnsi="Arial" w:cs="Arial"/>
                <w:b/>
                <w:sz w:val="22"/>
                <w:szCs w:val="22"/>
              </w:rPr>
            </w:pPr>
            <w:r w:rsidRPr="003A042F">
              <w:rPr>
                <w:rFonts w:ascii="Arial" w:hAnsi="Arial" w:cs="Arial"/>
                <w:b/>
                <w:bCs/>
                <w:sz w:val="22"/>
                <w:szCs w:val="22"/>
              </w:rPr>
              <w:t>Statytojas</w:t>
            </w:r>
            <w:r w:rsidR="00630341">
              <w:rPr>
                <w:rFonts w:ascii="Arial" w:hAnsi="Arial" w:cs="Arial"/>
                <w:b/>
                <w:sz w:val="22"/>
                <w:szCs w:val="22"/>
              </w:rPr>
              <w:t>:</w:t>
            </w:r>
            <w:r w:rsidRPr="00630341">
              <w:rPr>
                <w:rFonts w:ascii="Arial" w:hAnsi="Arial" w:cs="Arial"/>
                <w:b/>
                <w:bCs/>
                <w:sz w:val="22"/>
                <w:szCs w:val="22"/>
              </w:rPr>
              <w:t xml:space="preserve"> </w:t>
            </w:r>
            <w:r w:rsidRPr="003A042F">
              <w:rPr>
                <w:rFonts w:ascii="Arial" w:hAnsi="Arial" w:cs="Arial"/>
                <w:b/>
                <w:sz w:val="22"/>
                <w:szCs w:val="22"/>
              </w:rPr>
              <w:t> </w:t>
            </w:r>
            <w:r w:rsidRPr="003A042F">
              <w:rPr>
                <w:rFonts w:ascii="Arial" w:hAnsi="Arial" w:cs="Arial"/>
                <w:bCs/>
                <w:sz w:val="22"/>
                <w:szCs w:val="22"/>
              </w:rPr>
              <w:t>Vilniaus Markučių lopšelis-darželis, į. k. 190020587,  Pakraščio g. 15, LT-11342 Vilnius</w:t>
            </w:r>
            <w:r w:rsidRPr="003A042F">
              <w:rPr>
                <w:rFonts w:ascii="Arial" w:hAnsi="Arial" w:cs="Arial"/>
                <w:b/>
                <w:sz w:val="22"/>
                <w:szCs w:val="22"/>
              </w:rPr>
              <w:t> </w:t>
            </w:r>
          </w:p>
        </w:tc>
      </w:tr>
      <w:tr w:rsidR="003A042F" w:rsidRPr="000962DE" w14:paraId="7E0EEBAE" w14:textId="77777777" w:rsidTr="7D2E1DC9">
        <w:tc>
          <w:tcPr>
            <w:tcW w:w="9825" w:type="dxa"/>
            <w:shd w:val="clear" w:color="auto" w:fill="auto"/>
          </w:tcPr>
          <w:p w14:paraId="347B6CEF" w14:textId="48D87E5B" w:rsidR="003A042F" w:rsidRPr="00630341" w:rsidRDefault="00630341" w:rsidP="00630341">
            <w:pPr>
              <w:pStyle w:val="Sraopastraipa"/>
              <w:numPr>
                <w:ilvl w:val="1"/>
                <w:numId w:val="5"/>
              </w:numPr>
              <w:tabs>
                <w:tab w:val="left" w:pos="480"/>
              </w:tabs>
              <w:spacing w:line="276" w:lineRule="auto"/>
              <w:rPr>
                <w:rFonts w:ascii="Arial" w:hAnsi="Arial" w:cs="Arial"/>
                <w:b/>
                <w:bCs/>
                <w:sz w:val="22"/>
                <w:szCs w:val="22"/>
              </w:rPr>
            </w:pPr>
            <w:r w:rsidRPr="00630341">
              <w:rPr>
                <w:rFonts w:ascii="Arial" w:hAnsi="Arial" w:cs="Arial"/>
                <w:b/>
                <w:bCs/>
                <w:sz w:val="22"/>
                <w:szCs w:val="22"/>
              </w:rPr>
              <w:t>Užsakovas</w:t>
            </w:r>
            <w:r>
              <w:rPr>
                <w:rFonts w:ascii="Arial" w:hAnsi="Arial" w:cs="Arial"/>
                <w:b/>
                <w:bCs/>
                <w:sz w:val="22"/>
                <w:szCs w:val="22"/>
              </w:rPr>
              <w:t xml:space="preserve">: </w:t>
            </w:r>
            <w:r w:rsidRPr="00630341">
              <w:rPr>
                <w:rFonts w:ascii="Arial" w:hAnsi="Arial" w:cs="Arial"/>
                <w:sz w:val="22"/>
                <w:szCs w:val="22"/>
              </w:rPr>
              <w:t>Vilniaus miesto savivaldybės administracija, į. k. 188710061,  Konstitucijos pr. 3, LT-09601, Vilnius</w:t>
            </w:r>
            <w:r w:rsidRPr="00630341">
              <w:rPr>
                <w:rFonts w:ascii="Arial" w:hAnsi="Arial" w:cs="Arial"/>
                <w:b/>
                <w:bCs/>
                <w:sz w:val="22"/>
                <w:szCs w:val="22"/>
              </w:rPr>
              <w:t> </w:t>
            </w:r>
          </w:p>
        </w:tc>
      </w:tr>
      <w:tr w:rsidR="00630341" w:rsidRPr="000962DE" w14:paraId="4072379C" w14:textId="77777777" w:rsidTr="7D2E1DC9">
        <w:tc>
          <w:tcPr>
            <w:tcW w:w="9825" w:type="dxa"/>
            <w:shd w:val="clear" w:color="auto" w:fill="auto"/>
          </w:tcPr>
          <w:p w14:paraId="695A18B1" w14:textId="76C8A24F" w:rsidR="00630341" w:rsidRPr="00AC3530" w:rsidRDefault="00AC3530" w:rsidP="00AC3530">
            <w:pPr>
              <w:pStyle w:val="Sraopastraipa"/>
              <w:numPr>
                <w:ilvl w:val="1"/>
                <w:numId w:val="5"/>
              </w:numPr>
              <w:tabs>
                <w:tab w:val="left" w:pos="480"/>
              </w:tabs>
              <w:spacing w:line="276" w:lineRule="auto"/>
              <w:rPr>
                <w:rFonts w:ascii="Arial" w:hAnsi="Arial" w:cs="Arial"/>
                <w:b/>
                <w:bCs/>
                <w:sz w:val="22"/>
                <w:szCs w:val="22"/>
              </w:rPr>
            </w:pPr>
            <w:r w:rsidRPr="00AC3530">
              <w:rPr>
                <w:rFonts w:ascii="Arial" w:hAnsi="Arial" w:cs="Arial"/>
                <w:b/>
                <w:bCs/>
                <w:sz w:val="22"/>
                <w:szCs w:val="22"/>
              </w:rPr>
              <w:t>Projekto valdytojas</w:t>
            </w:r>
            <w:r>
              <w:rPr>
                <w:rFonts w:ascii="Arial" w:hAnsi="Arial" w:cs="Arial"/>
                <w:b/>
                <w:bCs/>
                <w:sz w:val="22"/>
                <w:szCs w:val="22"/>
              </w:rPr>
              <w:t xml:space="preserve">: </w:t>
            </w:r>
            <w:r w:rsidRPr="00AC3530">
              <w:rPr>
                <w:rFonts w:ascii="Arial" w:hAnsi="Arial" w:cs="Arial"/>
                <w:sz w:val="22"/>
                <w:szCs w:val="22"/>
              </w:rPr>
              <w:t>UAB „Vilniaus vystymo kompanija“, į. k. 120750163,  Šeimyniškių g. 19B, LT-09234, Vilnius</w:t>
            </w:r>
            <w:r w:rsidRPr="00AC3530">
              <w:rPr>
                <w:rFonts w:ascii="Arial" w:hAnsi="Arial" w:cs="Arial"/>
                <w:b/>
                <w:bCs/>
                <w:sz w:val="22"/>
                <w:szCs w:val="22"/>
              </w:rPr>
              <w:t> </w:t>
            </w:r>
          </w:p>
        </w:tc>
      </w:tr>
      <w:tr w:rsidR="00AC3530" w:rsidRPr="000962DE" w14:paraId="74AD9054" w14:textId="77777777" w:rsidTr="7D2E1DC9">
        <w:tc>
          <w:tcPr>
            <w:tcW w:w="9825" w:type="dxa"/>
            <w:shd w:val="clear" w:color="auto" w:fill="auto"/>
          </w:tcPr>
          <w:p w14:paraId="635CA833" w14:textId="08A08A64" w:rsidR="00AC3530" w:rsidRPr="000B53D3" w:rsidRDefault="000B53D3" w:rsidP="000B53D3">
            <w:pPr>
              <w:pStyle w:val="Sraopastraipa"/>
              <w:numPr>
                <w:ilvl w:val="1"/>
                <w:numId w:val="5"/>
              </w:numPr>
              <w:tabs>
                <w:tab w:val="left" w:pos="480"/>
              </w:tabs>
              <w:spacing w:line="276" w:lineRule="auto"/>
              <w:rPr>
                <w:rFonts w:ascii="Arial" w:hAnsi="Arial" w:cs="Arial"/>
                <w:b/>
                <w:bCs/>
                <w:sz w:val="22"/>
                <w:szCs w:val="22"/>
              </w:rPr>
            </w:pPr>
            <w:r w:rsidRPr="000B53D3">
              <w:rPr>
                <w:rFonts w:ascii="Arial" w:hAnsi="Arial" w:cs="Arial"/>
                <w:b/>
                <w:bCs/>
                <w:sz w:val="22"/>
                <w:szCs w:val="22"/>
              </w:rPr>
              <w:t>Projektuotojas</w:t>
            </w:r>
            <w:r>
              <w:rPr>
                <w:rFonts w:ascii="Arial" w:hAnsi="Arial" w:cs="Arial"/>
                <w:b/>
                <w:bCs/>
                <w:sz w:val="22"/>
                <w:szCs w:val="22"/>
              </w:rPr>
              <w:t xml:space="preserve">: </w:t>
            </w:r>
            <w:r w:rsidRPr="000B53D3">
              <w:rPr>
                <w:rFonts w:ascii="Arial" w:hAnsi="Arial" w:cs="Arial"/>
                <w:sz w:val="22"/>
                <w:szCs w:val="22"/>
              </w:rPr>
              <w:t>Parenkamas atviro architektūrinio projekto konkurso būdu.</w:t>
            </w:r>
            <w:r w:rsidRPr="000B53D3">
              <w:rPr>
                <w:rFonts w:ascii="Arial" w:hAnsi="Arial" w:cs="Arial"/>
                <w:b/>
                <w:bCs/>
                <w:sz w:val="22"/>
                <w:szCs w:val="22"/>
              </w:rPr>
              <w:t> </w:t>
            </w:r>
          </w:p>
        </w:tc>
      </w:tr>
      <w:tr w:rsidR="002E15D2" w:rsidRPr="000962DE" w14:paraId="35C1A70E" w14:textId="77777777" w:rsidTr="7D2E1DC9">
        <w:tc>
          <w:tcPr>
            <w:tcW w:w="9825" w:type="dxa"/>
            <w:shd w:val="clear" w:color="auto" w:fill="auto"/>
          </w:tcPr>
          <w:p w14:paraId="263CEA11" w14:textId="17D21B6A" w:rsidR="002E15D2" w:rsidRPr="000962DE" w:rsidRDefault="00EF00ED" w:rsidP="000B53D3">
            <w:pPr>
              <w:pStyle w:val="Sraopastraipa"/>
              <w:numPr>
                <w:ilvl w:val="1"/>
                <w:numId w:val="5"/>
              </w:numPr>
              <w:tabs>
                <w:tab w:val="left" w:pos="447"/>
              </w:tabs>
              <w:suppressAutoHyphens w:val="0"/>
              <w:spacing w:line="276" w:lineRule="auto"/>
              <w:jc w:val="both"/>
              <w:rPr>
                <w:rFonts w:ascii="Arial" w:hAnsi="Arial" w:cs="Arial"/>
                <w:b/>
                <w:bCs/>
                <w:sz w:val="22"/>
                <w:szCs w:val="22"/>
              </w:rPr>
            </w:pPr>
            <w:r>
              <w:rPr>
                <w:rFonts w:ascii="Arial" w:hAnsi="Arial" w:cs="Arial"/>
                <w:b/>
                <w:bCs/>
                <w:sz w:val="22"/>
                <w:szCs w:val="22"/>
              </w:rPr>
              <w:t>Šio dokumento</w:t>
            </w:r>
            <w:r w:rsidR="002E15D2" w:rsidRPr="000962DE">
              <w:rPr>
                <w:rFonts w:ascii="Arial" w:hAnsi="Arial" w:cs="Arial"/>
                <w:b/>
                <w:bCs/>
                <w:sz w:val="22"/>
                <w:szCs w:val="22"/>
              </w:rPr>
              <w:t xml:space="preserve"> rengimo tikslas: </w:t>
            </w:r>
            <w:r w:rsidR="002E15D2" w:rsidRPr="000962DE">
              <w:rPr>
                <w:rFonts w:ascii="Arial" w:hAnsi="Arial" w:cs="Arial"/>
                <w:sz w:val="22"/>
                <w:szCs w:val="22"/>
              </w:rPr>
              <w:t xml:space="preserve">Informuoti apie statytojo poreikius bei nurodymus, kurie turės būti išpildyti techninio darbo projekto apimtyje. </w:t>
            </w:r>
          </w:p>
          <w:p w14:paraId="0785DED1" w14:textId="31335032" w:rsidR="002E15D2" w:rsidRPr="000962DE" w:rsidRDefault="213C1682" w:rsidP="009C5801">
            <w:pPr>
              <w:suppressAutoHyphens w:val="0"/>
              <w:spacing w:line="276" w:lineRule="auto"/>
              <w:ind w:firstLine="0"/>
              <w:contextualSpacing/>
              <w:jc w:val="both"/>
              <w:rPr>
                <w:rFonts w:ascii="Arial" w:hAnsi="Arial" w:cs="Arial"/>
                <w:color w:val="000000" w:themeColor="text1"/>
                <w:sz w:val="22"/>
                <w:szCs w:val="22"/>
              </w:rPr>
            </w:pPr>
            <w:r w:rsidRPr="000962DE">
              <w:rPr>
                <w:rFonts w:ascii="Arial" w:hAnsi="Arial" w:cs="Arial"/>
                <w:color w:val="000000" w:themeColor="text1"/>
                <w:sz w:val="22"/>
                <w:szCs w:val="22"/>
              </w:rPr>
              <w:t xml:space="preserve">Gavus Statytojo ir Užsakovo pritarimą PP prieš SLD gavimą, </w:t>
            </w:r>
            <w:r w:rsidR="00415012" w:rsidRPr="000962DE">
              <w:rPr>
                <w:rFonts w:ascii="Arial" w:hAnsi="Arial" w:cs="Arial"/>
                <w:color w:val="000000" w:themeColor="text1"/>
                <w:sz w:val="22"/>
                <w:szCs w:val="22"/>
              </w:rPr>
              <w:t xml:space="preserve">turės būti </w:t>
            </w:r>
            <w:r w:rsidRPr="000962DE">
              <w:rPr>
                <w:rFonts w:ascii="Arial" w:hAnsi="Arial" w:cs="Arial"/>
                <w:color w:val="000000" w:themeColor="text1"/>
                <w:sz w:val="22"/>
                <w:szCs w:val="22"/>
              </w:rPr>
              <w:t>parengt</w:t>
            </w:r>
            <w:r w:rsidR="1EED2F23" w:rsidRPr="000962DE">
              <w:rPr>
                <w:rFonts w:ascii="Arial" w:hAnsi="Arial" w:cs="Arial"/>
                <w:color w:val="000000" w:themeColor="text1"/>
                <w:sz w:val="22"/>
                <w:szCs w:val="22"/>
              </w:rPr>
              <w:t>as</w:t>
            </w:r>
            <w:r w:rsidRPr="000962DE">
              <w:rPr>
                <w:rFonts w:ascii="Arial" w:hAnsi="Arial" w:cs="Arial"/>
                <w:color w:val="000000" w:themeColor="text1"/>
                <w:sz w:val="22"/>
                <w:szCs w:val="22"/>
              </w:rPr>
              <w:t xml:space="preserve"> tolimesnio projektavimo etapo – techninio darbo projekto technin</w:t>
            </w:r>
            <w:r w:rsidR="44B5F07D" w:rsidRPr="000962DE">
              <w:rPr>
                <w:rFonts w:ascii="Arial" w:hAnsi="Arial" w:cs="Arial"/>
                <w:color w:val="000000" w:themeColor="text1"/>
                <w:sz w:val="22"/>
                <w:szCs w:val="22"/>
              </w:rPr>
              <w:t>ė</w:t>
            </w:r>
            <w:r w:rsidRPr="000962DE">
              <w:rPr>
                <w:rFonts w:ascii="Arial" w:hAnsi="Arial" w:cs="Arial"/>
                <w:color w:val="000000" w:themeColor="text1"/>
                <w:sz w:val="22"/>
                <w:szCs w:val="22"/>
              </w:rPr>
              <w:t xml:space="preserve"> užduot</w:t>
            </w:r>
            <w:r w:rsidR="12386814" w:rsidRPr="000962DE">
              <w:rPr>
                <w:rFonts w:ascii="Arial" w:hAnsi="Arial" w:cs="Arial"/>
                <w:color w:val="000000" w:themeColor="text1"/>
                <w:sz w:val="22"/>
                <w:szCs w:val="22"/>
              </w:rPr>
              <w:t>is</w:t>
            </w:r>
            <w:r w:rsidRPr="000962DE">
              <w:rPr>
                <w:rFonts w:ascii="Arial" w:hAnsi="Arial" w:cs="Arial"/>
                <w:color w:val="000000" w:themeColor="text1"/>
                <w:sz w:val="22"/>
                <w:szCs w:val="22"/>
              </w:rPr>
              <w:t xml:space="preserve">. Projektuotojas paslaugą atlieka kartu su Projekto valdytoju, Statytoju ir Užsakovu. TDP užduotis rengiama vadovaujantis STR 1.04.04:2017 „Statinio projektavimas, projekto ekspertizė“ 9 priedu, ir </w:t>
            </w:r>
            <w:r w:rsidR="5D6F1970" w:rsidRPr="000962DE">
              <w:rPr>
                <w:rFonts w:ascii="Arial" w:hAnsi="Arial" w:cs="Arial"/>
                <w:color w:val="000000" w:themeColor="text1"/>
                <w:sz w:val="22"/>
                <w:szCs w:val="22"/>
              </w:rPr>
              <w:t xml:space="preserve">šiuo </w:t>
            </w:r>
            <w:r w:rsidR="000E1800">
              <w:rPr>
                <w:rFonts w:ascii="Arial" w:hAnsi="Arial" w:cs="Arial"/>
                <w:color w:val="000000" w:themeColor="text1"/>
                <w:sz w:val="22"/>
                <w:szCs w:val="22"/>
              </w:rPr>
              <w:t>dokumentu</w:t>
            </w:r>
            <w:r w:rsidR="36721DB5" w:rsidRPr="000962DE">
              <w:rPr>
                <w:rFonts w:ascii="Arial" w:hAnsi="Arial" w:cs="Arial"/>
                <w:color w:val="000000" w:themeColor="text1"/>
                <w:sz w:val="22"/>
                <w:szCs w:val="22"/>
              </w:rPr>
              <w:t xml:space="preserve"> bei</w:t>
            </w:r>
            <w:r w:rsidRPr="000962DE">
              <w:rPr>
                <w:rFonts w:ascii="Arial" w:hAnsi="Arial" w:cs="Arial"/>
                <w:color w:val="000000" w:themeColor="text1"/>
                <w:sz w:val="22"/>
                <w:szCs w:val="22"/>
              </w:rPr>
              <w:t xml:space="preserve"> Projekto valdytojo nurodymais dėl pasirenkamų medžiagų, įrangos, technologijų bei Projektinių pasiūlymų sprendiniais.</w:t>
            </w:r>
          </w:p>
        </w:tc>
      </w:tr>
      <w:tr w:rsidR="00331243" w:rsidRPr="000962DE" w14:paraId="1F0B070E" w14:textId="77777777" w:rsidTr="7D2E1DC9">
        <w:trPr>
          <w:trHeight w:val="251"/>
        </w:trPr>
        <w:tc>
          <w:tcPr>
            <w:tcW w:w="9825" w:type="dxa"/>
            <w:shd w:val="clear" w:color="auto" w:fill="EAF1DD" w:themeFill="accent3" w:themeFillTint="33"/>
          </w:tcPr>
          <w:p w14:paraId="0781F119" w14:textId="5FB8D3E1" w:rsidR="00331243" w:rsidRPr="000962DE" w:rsidRDefault="1A93BC8F" w:rsidP="0509B7C8">
            <w:pPr>
              <w:pStyle w:val="Antrat1"/>
              <w:spacing w:before="0" w:after="0"/>
              <w:ind w:left="318" w:hanging="318"/>
              <w:contextualSpacing/>
              <w:jc w:val="left"/>
              <w:rPr>
                <w:rFonts w:ascii="Arial" w:hAnsi="Arial" w:cs="Arial"/>
                <w:b/>
                <w:bCs/>
                <w:sz w:val="22"/>
                <w:szCs w:val="22"/>
              </w:rPr>
            </w:pPr>
            <w:bookmarkStart w:id="2" w:name="_Toc175924437"/>
            <w:r w:rsidRPr="000962DE">
              <w:rPr>
                <w:rFonts w:ascii="Arial" w:hAnsi="Arial" w:cs="Arial"/>
                <w:b/>
                <w:bCs/>
                <w:sz w:val="22"/>
                <w:szCs w:val="22"/>
              </w:rPr>
              <w:t>bendrieji</w:t>
            </w:r>
            <w:r w:rsidR="002E15D2" w:rsidRPr="000962DE">
              <w:rPr>
                <w:rFonts w:ascii="Arial" w:hAnsi="Arial" w:cs="Arial"/>
                <w:b/>
                <w:bCs/>
                <w:sz w:val="22"/>
                <w:szCs w:val="22"/>
              </w:rPr>
              <w:t xml:space="preserve"> NURODYMAI</w:t>
            </w:r>
            <w:r w:rsidR="00233C0A" w:rsidRPr="000962DE">
              <w:rPr>
                <w:rFonts w:ascii="Arial" w:hAnsi="Arial" w:cs="Arial"/>
                <w:b/>
                <w:bCs/>
                <w:sz w:val="22"/>
                <w:szCs w:val="22"/>
              </w:rPr>
              <w:t xml:space="preserve"> </w:t>
            </w:r>
            <w:r w:rsidR="57E3449F" w:rsidRPr="000962DE">
              <w:rPr>
                <w:rFonts w:ascii="Arial" w:hAnsi="Arial" w:cs="Arial"/>
                <w:b/>
                <w:bCs/>
                <w:sz w:val="22"/>
                <w:szCs w:val="22"/>
              </w:rPr>
              <w:t xml:space="preserve">IR GAIRĖS </w:t>
            </w:r>
            <w:r w:rsidR="00233C0A" w:rsidRPr="000962DE">
              <w:rPr>
                <w:rFonts w:ascii="Arial" w:hAnsi="Arial" w:cs="Arial"/>
                <w:b/>
                <w:bCs/>
                <w:sz w:val="22"/>
                <w:szCs w:val="22"/>
              </w:rPr>
              <w:t>TU rengimui</w:t>
            </w:r>
            <w:bookmarkEnd w:id="2"/>
          </w:p>
        </w:tc>
      </w:tr>
      <w:tr w:rsidR="006F3956" w:rsidRPr="000962DE" w14:paraId="773A52A0" w14:textId="77777777" w:rsidTr="7D2E1DC9">
        <w:tc>
          <w:tcPr>
            <w:tcW w:w="9825" w:type="dxa"/>
            <w:shd w:val="clear" w:color="auto" w:fill="FFFFFF" w:themeFill="background1"/>
          </w:tcPr>
          <w:p w14:paraId="4542E271" w14:textId="68E6C640" w:rsidR="002E15D2" w:rsidRPr="000962DE" w:rsidRDefault="002E21F7" w:rsidP="009C5801">
            <w:pPr>
              <w:ind w:left="601" w:hanging="425"/>
              <w:jc w:val="both"/>
              <w:rPr>
                <w:rStyle w:val="ui-provider"/>
                <w:rFonts w:ascii="Arial" w:hAnsi="Arial" w:cs="Arial"/>
                <w:sz w:val="22"/>
                <w:szCs w:val="22"/>
              </w:rPr>
            </w:pPr>
            <w:r w:rsidRPr="000962DE">
              <w:rPr>
                <w:rStyle w:val="ui-provider"/>
                <w:rFonts w:ascii="Arial" w:hAnsi="Arial" w:cs="Arial"/>
                <w:sz w:val="22"/>
                <w:szCs w:val="22"/>
              </w:rPr>
              <w:t xml:space="preserve">2.1. </w:t>
            </w:r>
            <w:r w:rsidR="002E15D2" w:rsidRPr="000962DE">
              <w:rPr>
                <w:rStyle w:val="ui-provider"/>
                <w:rFonts w:ascii="Arial" w:hAnsi="Arial" w:cs="Arial"/>
                <w:sz w:val="22"/>
                <w:szCs w:val="22"/>
              </w:rPr>
              <w:t>Projekte esant klaidų (neatitikimų galiojančių teisės aktų reikalavimams, nepagrįstų arba neteisingai atliktų, nesuderintų tarpusavyje skaičiavimų) ir dėl to kylant Projekto keitimo ir (ar) taisymo būtinybei,  Projektuotojas turi pataisyti Projektą ir jį suderinti su Statytoju (Užsakovu), Projekto valdytoju, kitomis institucijomis, išleidžiant naujos laidos projekto dokumentą, o esant būtinybei, ir gauti naują statybą leidžiantį dokumentą bei apmokėti su tuos susijusias Statytojo (Užsakovo) patirtas pakartotin</w:t>
            </w:r>
            <w:r w:rsidR="004674F8">
              <w:rPr>
                <w:rStyle w:val="ui-provider"/>
                <w:rFonts w:ascii="Arial" w:hAnsi="Arial" w:cs="Arial"/>
                <w:sz w:val="22"/>
                <w:szCs w:val="22"/>
              </w:rPr>
              <w:t>e</w:t>
            </w:r>
            <w:r w:rsidR="002E15D2" w:rsidRPr="000962DE">
              <w:rPr>
                <w:rStyle w:val="ui-provider"/>
                <w:rFonts w:ascii="Arial" w:hAnsi="Arial" w:cs="Arial"/>
                <w:sz w:val="22"/>
                <w:szCs w:val="22"/>
              </w:rPr>
              <w:t>s pakeisto projekto ekspertizės išlaidas.</w:t>
            </w:r>
          </w:p>
          <w:p w14:paraId="066977EB" w14:textId="29A6EC36" w:rsidR="002E21F7" w:rsidRPr="000962DE" w:rsidRDefault="002E21F7" w:rsidP="009C5801">
            <w:pPr>
              <w:ind w:left="601" w:hanging="425"/>
              <w:jc w:val="both"/>
              <w:rPr>
                <w:rStyle w:val="ui-provider"/>
                <w:rFonts w:ascii="Arial" w:hAnsi="Arial" w:cs="Arial"/>
                <w:sz w:val="22"/>
                <w:szCs w:val="22"/>
              </w:rPr>
            </w:pPr>
            <w:r w:rsidRPr="000962DE">
              <w:rPr>
                <w:rStyle w:val="ui-provider"/>
                <w:rFonts w:ascii="Arial" w:hAnsi="Arial" w:cs="Arial"/>
                <w:sz w:val="22"/>
                <w:szCs w:val="22"/>
              </w:rPr>
              <w:t xml:space="preserve">2.2. Pateikti </w:t>
            </w:r>
            <w:r w:rsidRPr="000962DE">
              <w:rPr>
                <w:rFonts w:ascii="Arial" w:eastAsia="Lucida Sans Unicode" w:hAnsi="Arial" w:cs="Arial"/>
                <w:kern w:val="2"/>
                <w:sz w:val="22"/>
                <w:szCs w:val="22"/>
                <w:lang w:eastAsia="lt-LT"/>
              </w:rPr>
              <w:t xml:space="preserve">projektuojamų pastatų energinio naudingumo skaičiavimus ir išeities dokumentus (energinio naudingumo sertifikatą) – PEN. Parengti ir pateikti projektinį Pastato energinio naudingumo </w:t>
            </w:r>
            <w:r w:rsidR="18B7E463" w:rsidRPr="000962DE">
              <w:rPr>
                <w:rFonts w:ascii="Arial" w:eastAsia="Lucida Sans Unicode" w:hAnsi="Arial" w:cs="Arial"/>
                <w:kern w:val="2"/>
                <w:sz w:val="22"/>
                <w:szCs w:val="22"/>
                <w:lang w:eastAsia="lt-LT"/>
              </w:rPr>
              <w:t>sertifikatą</w:t>
            </w:r>
            <w:r w:rsidRPr="000962DE">
              <w:rPr>
                <w:rFonts w:ascii="Arial" w:eastAsia="Lucida Sans Unicode" w:hAnsi="Arial" w:cs="Arial"/>
                <w:kern w:val="2"/>
                <w:sz w:val="22"/>
                <w:szCs w:val="22"/>
                <w:lang w:eastAsia="lt-LT"/>
              </w:rPr>
              <w:t>, atliktą Aplinkos ministerijos aprobuota programa. Rengti tarpinius – kontrolinius skaičiavimus, kurių pagrindu būtų parenkami optimaliausi projekto sprendimai.</w:t>
            </w:r>
          </w:p>
          <w:p w14:paraId="19D4A08A" w14:textId="77CA44FA" w:rsidR="002E21F7" w:rsidRPr="00E77621" w:rsidRDefault="002E21F7" w:rsidP="0E8D8E56">
            <w:pPr>
              <w:ind w:left="601" w:hanging="425"/>
              <w:jc w:val="both"/>
              <w:rPr>
                <w:rFonts w:ascii="Arial" w:eastAsia="Lucida Sans Unicode" w:hAnsi="Arial" w:cs="Arial"/>
                <w:kern w:val="2"/>
                <w:sz w:val="22"/>
                <w:szCs w:val="22"/>
                <w:lang w:eastAsia="lt-LT"/>
              </w:rPr>
            </w:pPr>
            <w:r w:rsidRPr="0E8D8E56">
              <w:rPr>
                <w:rStyle w:val="ui-provider"/>
                <w:rFonts w:ascii="Arial" w:hAnsi="Arial" w:cs="Arial"/>
                <w:sz w:val="22"/>
                <w:szCs w:val="22"/>
              </w:rPr>
              <w:t>2.3. Projekto valdytojui paprašius, pateikti  kelis sprendimų variantus, rekomenduoti ekonomiškai naudingiausią, vertinant sistemų, konstrukcijų</w:t>
            </w:r>
            <w:r w:rsidRPr="0E8D8E56">
              <w:rPr>
                <w:rFonts w:ascii="Arial" w:hAnsi="Arial" w:cs="Arial"/>
                <w:sz w:val="22"/>
                <w:szCs w:val="22"/>
              </w:rPr>
              <w:t>, apdailos įrengimo bei eksploatavimo kaštus.</w:t>
            </w:r>
            <w:r w:rsidR="007A27A4">
              <w:rPr>
                <w:rFonts w:ascii="Arial" w:hAnsi="Arial" w:cs="Arial"/>
                <w:sz w:val="22"/>
                <w:szCs w:val="22"/>
              </w:rPr>
              <w:t xml:space="preserve"> </w:t>
            </w:r>
            <w:r w:rsidR="007A27A4" w:rsidRPr="007A27A4">
              <w:t xml:space="preserve"> </w:t>
            </w:r>
            <w:r w:rsidR="00C434C0" w:rsidRPr="00E77621">
              <w:rPr>
                <w:rFonts w:ascii="Arial" w:eastAsia="Lucida Sans Unicode" w:hAnsi="Arial" w:cs="Arial"/>
                <w:kern w:val="2"/>
                <w:sz w:val="22"/>
                <w:szCs w:val="22"/>
                <w:lang w:eastAsia="lt-LT"/>
              </w:rPr>
              <w:t>Jeigu yra siūlom</w:t>
            </w:r>
            <w:r w:rsidR="00E77621" w:rsidRPr="00E77621">
              <w:rPr>
                <w:rFonts w:ascii="Arial" w:eastAsia="Lucida Sans Unicode" w:hAnsi="Arial" w:cs="Arial"/>
                <w:kern w:val="2"/>
                <w:sz w:val="22"/>
                <w:szCs w:val="22"/>
                <w:lang w:eastAsia="lt-LT"/>
              </w:rPr>
              <w:t>i statybos produktai</w:t>
            </w:r>
            <w:r w:rsidR="00923B26" w:rsidRPr="00E77621">
              <w:rPr>
                <w:rFonts w:ascii="Arial" w:eastAsia="Lucida Sans Unicode" w:hAnsi="Arial" w:cs="Arial"/>
                <w:kern w:val="2"/>
                <w:sz w:val="22"/>
                <w:szCs w:val="22"/>
                <w:lang w:eastAsia="lt-LT"/>
              </w:rPr>
              <w:t>,</w:t>
            </w:r>
            <w:r w:rsidR="00E77621">
              <w:rPr>
                <w:rFonts w:ascii="Arial" w:eastAsia="Lucida Sans Unicode" w:hAnsi="Arial" w:cs="Arial"/>
                <w:kern w:val="2"/>
                <w:sz w:val="22"/>
                <w:szCs w:val="22"/>
                <w:lang w:eastAsia="lt-LT"/>
              </w:rPr>
              <w:t xml:space="preserve"> esant poreikiui,</w:t>
            </w:r>
            <w:r w:rsidR="00923B26" w:rsidRPr="00E77621">
              <w:rPr>
                <w:rFonts w:ascii="Arial" w:eastAsia="Lucida Sans Unicode" w:hAnsi="Arial" w:cs="Arial"/>
                <w:kern w:val="2"/>
                <w:sz w:val="22"/>
                <w:szCs w:val="22"/>
                <w:lang w:eastAsia="lt-LT"/>
              </w:rPr>
              <w:t xml:space="preserve"> </w:t>
            </w:r>
            <w:r w:rsidR="00E77621" w:rsidRPr="00E77621">
              <w:rPr>
                <w:rFonts w:ascii="Arial" w:eastAsia="Lucida Sans Unicode" w:hAnsi="Arial" w:cs="Arial"/>
                <w:kern w:val="2"/>
                <w:sz w:val="22"/>
                <w:szCs w:val="22"/>
                <w:lang w:eastAsia="lt-LT"/>
              </w:rPr>
              <w:t xml:space="preserve">juos </w:t>
            </w:r>
            <w:r w:rsidR="004471E0" w:rsidRPr="00E77621">
              <w:rPr>
                <w:rFonts w:ascii="Arial" w:eastAsia="Lucida Sans Unicode" w:hAnsi="Arial" w:cs="Arial"/>
                <w:kern w:val="2"/>
                <w:sz w:val="22"/>
                <w:szCs w:val="22"/>
                <w:lang w:eastAsia="lt-LT"/>
              </w:rPr>
              <w:t>pagrįsti rinkos kainomis</w:t>
            </w:r>
            <w:r w:rsidR="00C84A60" w:rsidRPr="00E77621">
              <w:rPr>
                <w:rFonts w:ascii="Arial" w:eastAsia="Lucida Sans Unicode" w:hAnsi="Arial" w:cs="Arial"/>
                <w:kern w:val="2"/>
                <w:sz w:val="22"/>
                <w:szCs w:val="22"/>
                <w:lang w:eastAsia="lt-LT"/>
              </w:rPr>
              <w:t xml:space="preserve"> bei</w:t>
            </w:r>
            <w:r w:rsidR="007A27A4" w:rsidRPr="00E77621">
              <w:rPr>
                <w:rFonts w:ascii="Arial" w:eastAsia="Lucida Sans Unicode" w:hAnsi="Arial" w:cs="Arial"/>
                <w:kern w:val="2"/>
                <w:sz w:val="22"/>
                <w:szCs w:val="22"/>
                <w:lang w:eastAsia="lt-LT"/>
              </w:rPr>
              <w:br/>
              <w:t>užtikrinti, kad</w:t>
            </w:r>
            <w:r w:rsidR="00414D61" w:rsidRPr="00E77621">
              <w:rPr>
                <w:rFonts w:ascii="Arial" w:eastAsia="Lucida Sans Unicode" w:hAnsi="Arial" w:cs="Arial"/>
                <w:kern w:val="2"/>
                <w:sz w:val="22"/>
                <w:szCs w:val="22"/>
                <w:lang w:eastAsia="lt-LT"/>
              </w:rPr>
              <w:t xml:space="preserve"> </w:t>
            </w:r>
            <w:r w:rsidR="00E77621" w:rsidRPr="00E77621">
              <w:rPr>
                <w:rFonts w:ascii="Arial" w:eastAsia="Lucida Sans Unicode" w:hAnsi="Arial" w:cs="Arial"/>
                <w:kern w:val="2"/>
                <w:sz w:val="22"/>
                <w:szCs w:val="22"/>
                <w:lang w:eastAsia="lt-LT"/>
              </w:rPr>
              <w:t>juos</w:t>
            </w:r>
            <w:r w:rsidR="007A27A4" w:rsidRPr="00E77621">
              <w:rPr>
                <w:rFonts w:ascii="Arial" w:eastAsia="Lucida Sans Unicode" w:hAnsi="Arial" w:cs="Arial"/>
                <w:kern w:val="2"/>
                <w:sz w:val="22"/>
                <w:szCs w:val="22"/>
                <w:lang w:eastAsia="lt-LT"/>
              </w:rPr>
              <w:t xml:space="preserve"> tiektų ne mažiau kaip 3 (trys) gamintojai/tiekėjai;</w:t>
            </w:r>
            <w:r w:rsidR="003F652D" w:rsidRPr="00E77621">
              <w:rPr>
                <w:rFonts w:ascii="Arial" w:eastAsia="Lucida Sans Unicode" w:hAnsi="Arial" w:cs="Arial"/>
                <w:kern w:val="2"/>
                <w:sz w:val="22"/>
                <w:szCs w:val="22"/>
                <w:lang w:eastAsia="lt-LT"/>
              </w:rPr>
              <w:t xml:space="preserve"> </w:t>
            </w:r>
          </w:p>
          <w:p w14:paraId="418C90CF" w14:textId="243B3A87" w:rsidR="002E15D2" w:rsidRPr="000962DE" w:rsidRDefault="002E21F7" w:rsidP="009C5801">
            <w:pPr>
              <w:ind w:left="601" w:hanging="425"/>
              <w:jc w:val="both"/>
              <w:rPr>
                <w:rFonts w:ascii="Arial" w:hAnsi="Arial" w:cs="Arial"/>
                <w:bCs/>
                <w:sz w:val="22"/>
                <w:szCs w:val="22"/>
              </w:rPr>
            </w:pPr>
            <w:r w:rsidRPr="000962DE">
              <w:rPr>
                <w:rFonts w:ascii="Arial" w:hAnsi="Arial" w:cs="Arial"/>
                <w:bCs/>
                <w:sz w:val="22"/>
                <w:szCs w:val="22"/>
              </w:rPr>
              <w:t xml:space="preserve">2.4. </w:t>
            </w:r>
            <w:r w:rsidR="002E15D2" w:rsidRPr="000962DE">
              <w:rPr>
                <w:rFonts w:ascii="Arial" w:hAnsi="Arial" w:cs="Arial"/>
                <w:bCs/>
                <w:sz w:val="22"/>
                <w:szCs w:val="22"/>
              </w:rPr>
              <w:t xml:space="preserve">Projekto sprendiniai, pateikti medžiagų techninėse specifikacijose, aiškinamuosiuose raštuose, brėžiniuose bei kiekių žiniaraščiuose, turi </w:t>
            </w:r>
            <w:r w:rsidR="001076EC">
              <w:rPr>
                <w:rFonts w:ascii="Arial" w:hAnsi="Arial" w:cs="Arial"/>
                <w:bCs/>
                <w:sz w:val="22"/>
                <w:szCs w:val="22"/>
              </w:rPr>
              <w:t>būti suderinti</w:t>
            </w:r>
            <w:r w:rsidR="002E15D2" w:rsidRPr="000962DE">
              <w:rPr>
                <w:rFonts w:ascii="Arial" w:hAnsi="Arial" w:cs="Arial"/>
                <w:bCs/>
                <w:sz w:val="22"/>
                <w:szCs w:val="22"/>
              </w:rPr>
              <w:t xml:space="preserve"> tarpusavyje ir atskiruose Projekto dokumentuose bei tarp atskirų Projekto sudedamųjų dalių </w:t>
            </w:r>
            <w:r w:rsidRPr="000962DE">
              <w:rPr>
                <w:rFonts w:ascii="Arial" w:hAnsi="Arial" w:cs="Arial"/>
                <w:bCs/>
                <w:sz w:val="22"/>
                <w:szCs w:val="22"/>
              </w:rPr>
              <w:t xml:space="preserve">bei </w:t>
            </w:r>
            <w:r w:rsidR="002E15D2" w:rsidRPr="000962DE">
              <w:rPr>
                <w:rFonts w:ascii="Arial" w:hAnsi="Arial" w:cs="Arial"/>
                <w:bCs/>
                <w:sz w:val="22"/>
                <w:szCs w:val="22"/>
              </w:rPr>
              <w:t>neturi prieštarauti vieni kitiems;</w:t>
            </w:r>
          </w:p>
          <w:p w14:paraId="6C354BEA" w14:textId="7DABCB79" w:rsidR="00295555" w:rsidRPr="000962DE" w:rsidRDefault="007B263D" w:rsidP="009C5801">
            <w:pPr>
              <w:ind w:left="601" w:hanging="425"/>
              <w:jc w:val="both"/>
              <w:rPr>
                <w:rFonts w:ascii="Arial" w:hAnsi="Arial" w:cs="Arial"/>
                <w:sz w:val="22"/>
                <w:szCs w:val="22"/>
              </w:rPr>
            </w:pPr>
            <w:r w:rsidRPr="000962DE">
              <w:rPr>
                <w:rFonts w:ascii="Arial" w:hAnsi="Arial" w:cs="Arial"/>
                <w:sz w:val="22"/>
                <w:szCs w:val="22"/>
              </w:rPr>
              <w:t xml:space="preserve">2.5. </w:t>
            </w:r>
            <w:r w:rsidR="002E15D2" w:rsidRPr="000962DE">
              <w:rPr>
                <w:rFonts w:ascii="Arial" w:hAnsi="Arial" w:cs="Arial"/>
                <w:sz w:val="22"/>
                <w:szCs w:val="22"/>
              </w:rPr>
              <w:t>Projekte turi būti pateikta pakankamai junginių (mazgų), kad rangos darbų viešo pirkimo metu tiekėjas (rangovas) galėtų suskaičiuoti tikslią pasiūlymo sąmatinę kainą.</w:t>
            </w:r>
          </w:p>
          <w:p w14:paraId="50CAA2DC" w14:textId="77777777" w:rsidR="00295555" w:rsidRDefault="38F79DC7" w:rsidP="009C5801">
            <w:pPr>
              <w:ind w:left="601" w:hanging="425"/>
              <w:jc w:val="both"/>
              <w:rPr>
                <w:rFonts w:ascii="Arial" w:hAnsi="Arial" w:cs="Arial"/>
                <w:sz w:val="22"/>
                <w:szCs w:val="22"/>
              </w:rPr>
            </w:pPr>
            <w:r w:rsidRPr="000962DE">
              <w:rPr>
                <w:rFonts w:ascii="Arial" w:hAnsi="Arial" w:cs="Arial"/>
                <w:sz w:val="22"/>
                <w:szCs w:val="22"/>
              </w:rPr>
              <w:t>2.6. TDP pateikti meno k</w:t>
            </w:r>
            <w:r w:rsidR="07E8DD82" w:rsidRPr="000962DE">
              <w:rPr>
                <w:rFonts w:ascii="Arial" w:hAnsi="Arial" w:cs="Arial"/>
                <w:sz w:val="22"/>
                <w:szCs w:val="22"/>
              </w:rPr>
              <w:t>ū</w:t>
            </w:r>
            <w:r w:rsidRPr="000962DE">
              <w:rPr>
                <w:rFonts w:ascii="Arial" w:hAnsi="Arial" w:cs="Arial"/>
                <w:sz w:val="22"/>
                <w:szCs w:val="22"/>
              </w:rPr>
              <w:t>rinio, kuris turi būti įg</w:t>
            </w:r>
            <w:r w:rsidR="78196B67" w:rsidRPr="000962DE">
              <w:rPr>
                <w:rFonts w:ascii="Arial" w:hAnsi="Arial" w:cs="Arial"/>
                <w:sz w:val="22"/>
                <w:szCs w:val="22"/>
              </w:rPr>
              <w:t>yvendintas</w:t>
            </w:r>
            <w:r w:rsidR="5D41D74F" w:rsidRPr="000962DE">
              <w:rPr>
                <w:rFonts w:ascii="Arial" w:hAnsi="Arial" w:cs="Arial"/>
                <w:sz w:val="22"/>
                <w:szCs w:val="22"/>
              </w:rPr>
              <w:t xml:space="preserve"> pagal Architektūros įstatymo nuostatas detalius sprendinius.</w:t>
            </w:r>
          </w:p>
          <w:p w14:paraId="4A91696E" w14:textId="77777777" w:rsidR="00C369B9" w:rsidRDefault="00C369B9" w:rsidP="009C5801">
            <w:pPr>
              <w:ind w:left="601" w:hanging="425"/>
              <w:jc w:val="both"/>
              <w:rPr>
                <w:rFonts w:ascii="Arial" w:hAnsi="Arial" w:cs="Arial"/>
                <w:sz w:val="22"/>
                <w:szCs w:val="22"/>
              </w:rPr>
            </w:pPr>
            <w:r>
              <w:rPr>
                <w:rFonts w:ascii="Arial" w:hAnsi="Arial" w:cs="Arial"/>
                <w:sz w:val="22"/>
                <w:szCs w:val="22"/>
              </w:rPr>
              <w:t xml:space="preserve">2.7. </w:t>
            </w:r>
            <w:r w:rsidR="008654E5" w:rsidRPr="008654E5">
              <w:rPr>
                <w:rFonts w:ascii="Arial" w:hAnsi="Arial" w:cs="Arial"/>
                <w:sz w:val="22"/>
                <w:szCs w:val="22"/>
              </w:rPr>
              <w:t>Projektas turi būti parengtas laikantis</w:t>
            </w:r>
            <w:r w:rsidR="009163FB">
              <w:rPr>
                <w:rFonts w:ascii="Arial" w:hAnsi="Arial" w:cs="Arial"/>
                <w:sz w:val="22"/>
                <w:szCs w:val="22"/>
              </w:rPr>
              <w:t xml:space="preserve"> BDAR,</w:t>
            </w:r>
            <w:r w:rsidR="008654E5" w:rsidRPr="008654E5">
              <w:rPr>
                <w:rFonts w:ascii="Arial" w:hAnsi="Arial" w:cs="Arial"/>
                <w:sz w:val="22"/>
                <w:szCs w:val="22"/>
              </w:rPr>
              <w:t xml:space="preserve"> LR asmens duomenų teisinės apsaugos įstatymo reikalavimų, t. y., neviešinant fizinių asmenų duomenų: asmens kodų, kontaktinių duomenų (telefono numerio, el. pašto adreso, gyvenamosios vietos adreso) bei kitos informacijos apie asmenį, kuri yra perteklinė (ir/ar nereikalinga) projektų tikrinimo ir viešinimo tikslais;</w:t>
            </w:r>
          </w:p>
          <w:p w14:paraId="3F569260" w14:textId="1DA2750D" w:rsidR="004E33EB" w:rsidRPr="000962DE" w:rsidRDefault="004E33EB" w:rsidP="009C5801">
            <w:pPr>
              <w:ind w:left="601" w:hanging="425"/>
              <w:jc w:val="both"/>
              <w:rPr>
                <w:rFonts w:ascii="Arial" w:hAnsi="Arial" w:cs="Arial"/>
                <w:sz w:val="22"/>
                <w:szCs w:val="22"/>
              </w:rPr>
            </w:pPr>
            <w:r w:rsidRPr="7D2E1DC9">
              <w:rPr>
                <w:rFonts w:ascii="Arial" w:hAnsi="Arial" w:cs="Arial"/>
                <w:sz w:val="22"/>
                <w:szCs w:val="22"/>
              </w:rPr>
              <w:t>2.8.</w:t>
            </w:r>
            <w:r w:rsidR="008652EF" w:rsidRPr="7D2E1DC9">
              <w:rPr>
                <w:rFonts w:ascii="Arial" w:hAnsi="Arial" w:cs="Arial"/>
                <w:sz w:val="22"/>
                <w:szCs w:val="22"/>
              </w:rPr>
              <w:t xml:space="preserve"> Projekte turi būti numatyta, kad:</w:t>
            </w:r>
            <w:r w:rsidR="000728E7" w:rsidRPr="7D2E1DC9">
              <w:rPr>
                <w:rFonts w:ascii="Arial" w:hAnsi="Arial" w:cs="Arial"/>
                <w:sz w:val="22"/>
                <w:szCs w:val="22"/>
              </w:rPr>
              <w:t xml:space="preserve"> </w:t>
            </w:r>
            <w:r w:rsidR="008652EF" w:rsidRPr="7D2E1DC9">
              <w:rPr>
                <w:rFonts w:ascii="Arial" w:hAnsi="Arial" w:cs="Arial"/>
                <w:sz w:val="22"/>
                <w:szCs w:val="22"/>
              </w:rPr>
              <w:t xml:space="preserve">statyboje naudojamos statybinės medžiagos atitiks minimalius aplinkos apsaugos kriterijus (XIII skyrius „Statybinės medžiagos“) ir kad kiti su pastato projektu susiję produktai atitiks jiems taikomus minimalius aplinkos apsaugos kriterijus (XIV skyrius „Patalpų apšvietimas“; XV skyrius „Vandens maišytuvai ir dušai“; XVI skyrius </w:t>
            </w:r>
            <w:r w:rsidR="008652EF" w:rsidRPr="7D2E1DC9">
              <w:rPr>
                <w:rFonts w:ascii="Arial" w:hAnsi="Arial" w:cs="Arial"/>
                <w:sz w:val="22"/>
                <w:szCs w:val="22"/>
              </w:rPr>
              <w:lastRenderedPageBreak/>
              <w:t>„Vandens šildytuvai“)</w:t>
            </w:r>
            <w:r w:rsidR="00B370D5" w:rsidRPr="7D2E1DC9">
              <w:rPr>
                <w:rFonts w:ascii="Arial" w:hAnsi="Arial" w:cs="Arial"/>
                <w:sz w:val="22"/>
                <w:szCs w:val="22"/>
              </w:rPr>
              <w:t>, vadovaujantis</w:t>
            </w:r>
            <w:r w:rsidR="00632100" w:rsidRPr="7D2E1DC9">
              <w:rPr>
                <w:rFonts w:ascii="Arial" w:hAnsi="Arial" w:cs="Arial"/>
                <w:sz w:val="22"/>
                <w:szCs w:val="22"/>
              </w:rPr>
              <w:t xml:space="preserve"> „</w:t>
            </w:r>
            <w:r w:rsidR="004B667F" w:rsidRPr="7D2E1DC9">
              <w:rPr>
                <w:rFonts w:ascii="Arial" w:hAnsi="Arial" w:cs="Arial"/>
                <w:sz w:val="22"/>
                <w:szCs w:val="22"/>
              </w:rPr>
              <w:t>Dėl Aplinkos apsaugos kriterijų taikymo, vykdant žaliuosius pirkimus, tvarkos aprašo patvirtinimo</w:t>
            </w:r>
            <w:r w:rsidR="00632100" w:rsidRPr="7D2E1DC9">
              <w:rPr>
                <w:rFonts w:ascii="Arial" w:hAnsi="Arial" w:cs="Arial"/>
                <w:sz w:val="22"/>
                <w:szCs w:val="22"/>
              </w:rPr>
              <w:t>“.</w:t>
            </w:r>
          </w:p>
        </w:tc>
      </w:tr>
      <w:tr w:rsidR="009B0334" w:rsidRPr="000962DE" w14:paraId="73EB9A28" w14:textId="77777777" w:rsidTr="7D2E1DC9">
        <w:trPr>
          <w:trHeight w:val="222"/>
        </w:trPr>
        <w:tc>
          <w:tcPr>
            <w:tcW w:w="9825" w:type="dxa"/>
            <w:shd w:val="clear" w:color="auto" w:fill="EAF1DD" w:themeFill="accent3" w:themeFillTint="33"/>
          </w:tcPr>
          <w:p w14:paraId="5E3D6229" w14:textId="7F3025FD" w:rsidR="009B0334" w:rsidRPr="000962DE" w:rsidRDefault="007B263D" w:rsidP="004D4596">
            <w:pPr>
              <w:pStyle w:val="Betarp"/>
              <w:contextualSpacing/>
              <w:rPr>
                <w:rFonts w:ascii="Arial" w:hAnsi="Arial" w:cs="Arial"/>
                <w:b/>
                <w:bCs/>
              </w:rPr>
            </w:pPr>
            <w:bookmarkStart w:id="3" w:name="_Toc175924438"/>
            <w:r w:rsidRPr="000962DE">
              <w:rPr>
                <w:rStyle w:val="Antrat1Diagrama"/>
                <w:rFonts w:ascii="Arial" w:eastAsiaTheme="minorHAnsi" w:hAnsi="Arial" w:cs="Arial"/>
                <w:b/>
                <w:bCs/>
                <w:sz w:val="22"/>
                <w:szCs w:val="22"/>
              </w:rPr>
              <w:lastRenderedPageBreak/>
              <w:t>3</w:t>
            </w:r>
            <w:r w:rsidR="00C57692" w:rsidRPr="000962DE">
              <w:rPr>
                <w:rStyle w:val="Antrat1Diagrama"/>
                <w:rFonts w:ascii="Arial" w:eastAsiaTheme="minorHAnsi" w:hAnsi="Arial" w:cs="Arial"/>
                <w:b/>
                <w:bCs/>
                <w:sz w:val="22"/>
                <w:szCs w:val="22"/>
              </w:rPr>
              <w:t>.</w:t>
            </w:r>
            <w:r w:rsidR="00514057" w:rsidRPr="000962DE">
              <w:rPr>
                <w:rStyle w:val="Antrat1Diagrama"/>
                <w:rFonts w:ascii="Arial" w:eastAsiaTheme="minorHAnsi" w:hAnsi="Arial" w:cs="Arial"/>
                <w:b/>
                <w:bCs/>
                <w:sz w:val="22"/>
                <w:szCs w:val="22"/>
              </w:rPr>
              <w:t xml:space="preserve"> </w:t>
            </w:r>
            <w:r w:rsidR="002E15D2" w:rsidRPr="000962DE">
              <w:rPr>
                <w:rStyle w:val="Antrat1Diagrama"/>
                <w:rFonts w:ascii="Arial" w:eastAsiaTheme="minorHAnsi" w:hAnsi="Arial" w:cs="Arial"/>
                <w:b/>
                <w:bCs/>
                <w:sz w:val="22"/>
                <w:szCs w:val="22"/>
              </w:rPr>
              <w:t xml:space="preserve">nURODYMAI </w:t>
            </w:r>
            <w:r w:rsidRPr="000962DE">
              <w:rPr>
                <w:rStyle w:val="Antrat1Diagrama"/>
                <w:rFonts w:ascii="Arial" w:eastAsiaTheme="minorHAnsi" w:hAnsi="Arial" w:cs="Arial"/>
                <w:b/>
                <w:bCs/>
                <w:sz w:val="22"/>
                <w:szCs w:val="22"/>
              </w:rPr>
              <w:t>tu rengimui pagal tdp</w:t>
            </w:r>
            <w:r w:rsidR="002E15D2" w:rsidRPr="000962DE">
              <w:rPr>
                <w:rStyle w:val="Antrat1Diagrama"/>
                <w:rFonts w:ascii="Arial" w:eastAsiaTheme="minorHAnsi" w:hAnsi="Arial" w:cs="Arial"/>
                <w:b/>
                <w:bCs/>
                <w:sz w:val="22"/>
                <w:szCs w:val="22"/>
              </w:rPr>
              <w:t xml:space="preserve"> DALIS</w:t>
            </w:r>
            <w:bookmarkEnd w:id="3"/>
          </w:p>
        </w:tc>
      </w:tr>
      <w:tr w:rsidR="00882167" w:rsidRPr="000962DE" w14:paraId="5AFAE3EB" w14:textId="77777777" w:rsidTr="7D2E1DC9">
        <w:trPr>
          <w:trHeight w:val="256"/>
        </w:trPr>
        <w:tc>
          <w:tcPr>
            <w:tcW w:w="9825" w:type="dxa"/>
            <w:shd w:val="clear" w:color="auto" w:fill="F2F2F2" w:themeFill="background1" w:themeFillShade="F2"/>
          </w:tcPr>
          <w:p w14:paraId="303421A1" w14:textId="5F06CB65" w:rsidR="00882167" w:rsidRPr="000962DE" w:rsidRDefault="007B263D" w:rsidP="004D4596">
            <w:pPr>
              <w:pStyle w:val="Antrat2"/>
              <w:ind w:firstLine="0"/>
              <w:contextualSpacing/>
              <w:rPr>
                <w:rFonts w:ascii="Arial" w:hAnsi="Arial" w:cs="Arial"/>
                <w:b/>
                <w:bCs/>
                <w:sz w:val="22"/>
                <w:szCs w:val="22"/>
              </w:rPr>
            </w:pPr>
            <w:bookmarkStart w:id="4" w:name="_Toc175924439"/>
            <w:r w:rsidRPr="000962DE">
              <w:rPr>
                <w:rFonts w:ascii="Arial" w:hAnsi="Arial" w:cs="Arial"/>
                <w:b/>
                <w:bCs/>
                <w:color w:val="auto"/>
                <w:sz w:val="22"/>
                <w:szCs w:val="22"/>
              </w:rPr>
              <w:t xml:space="preserve">3.1. </w:t>
            </w:r>
            <w:r w:rsidR="00882167" w:rsidRPr="000962DE">
              <w:rPr>
                <w:rFonts w:ascii="Arial" w:hAnsi="Arial" w:cs="Arial"/>
                <w:b/>
                <w:bCs/>
                <w:color w:val="auto"/>
                <w:sz w:val="22"/>
                <w:szCs w:val="22"/>
              </w:rPr>
              <w:t xml:space="preserve"> Sklypo plano dalis (SP)</w:t>
            </w:r>
            <w:bookmarkEnd w:id="4"/>
          </w:p>
        </w:tc>
      </w:tr>
      <w:tr w:rsidR="00882167" w:rsidRPr="000962DE" w14:paraId="7AB3E6C0" w14:textId="77777777" w:rsidTr="7D2E1DC9">
        <w:trPr>
          <w:trHeight w:val="256"/>
        </w:trPr>
        <w:tc>
          <w:tcPr>
            <w:tcW w:w="9825" w:type="dxa"/>
            <w:shd w:val="clear" w:color="auto" w:fill="FFFFFF" w:themeFill="background1"/>
          </w:tcPr>
          <w:p w14:paraId="1E68CA9F" w14:textId="6EDECF79" w:rsidR="005B6204" w:rsidRPr="000962DE" w:rsidRDefault="005B6204"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Sklypo sutvarkymo </w:t>
            </w:r>
            <w:r w:rsidR="007B263D" w:rsidRPr="000962DE">
              <w:rPr>
                <w:rStyle w:val="ui-provider"/>
                <w:rFonts w:ascii="Arial" w:hAnsi="Arial" w:cs="Arial"/>
                <w:sz w:val="22"/>
                <w:szCs w:val="22"/>
              </w:rPr>
              <w:t xml:space="preserve">dalies </w:t>
            </w:r>
            <w:r w:rsidRPr="000962DE">
              <w:rPr>
                <w:rStyle w:val="ui-provider"/>
                <w:rFonts w:ascii="Arial" w:hAnsi="Arial" w:cs="Arial"/>
                <w:sz w:val="22"/>
                <w:szCs w:val="22"/>
              </w:rPr>
              <w:t xml:space="preserve">želdynų </w:t>
            </w:r>
            <w:r w:rsidR="007B263D" w:rsidRPr="000962DE">
              <w:rPr>
                <w:rStyle w:val="ui-provider"/>
                <w:rFonts w:ascii="Arial" w:hAnsi="Arial" w:cs="Arial"/>
                <w:sz w:val="22"/>
                <w:szCs w:val="22"/>
              </w:rPr>
              <w:t>sprendinius</w:t>
            </w:r>
            <w:r w:rsidRPr="000962DE">
              <w:rPr>
                <w:rStyle w:val="ui-provider"/>
                <w:rFonts w:ascii="Arial" w:hAnsi="Arial" w:cs="Arial"/>
                <w:sz w:val="22"/>
                <w:szCs w:val="22"/>
              </w:rPr>
              <w:t xml:space="preserve"> turi parengti kvalifikuotas specialistas, turintis teisę rengti želdynų projektus (turintis LR Aplinkos ministerijos ar kitos atsakingos institucijos išduotą atestatą);</w:t>
            </w:r>
          </w:p>
          <w:p w14:paraId="3D78BB49" w14:textId="3A8317EE" w:rsidR="00882167" w:rsidRPr="000962DE" w:rsidRDefault="00882167"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Planuojant teritorijos sutvarkymo sprendinius maksimaliai saugoti esamus žaliuosius plotus, numatyti jų plėtrą, atsižvelgti į reljefo ypatumus, architektūrinėmis priemonėmis pabrėžti susiformavusį kraštovaizdį: reljefas, želdynai ir želdiniai</w:t>
            </w:r>
            <w:r w:rsidR="00366371" w:rsidRPr="000962DE">
              <w:rPr>
                <w:rStyle w:val="ui-provider"/>
                <w:rFonts w:ascii="Arial" w:hAnsi="Arial" w:cs="Arial"/>
                <w:sz w:val="22"/>
                <w:szCs w:val="22"/>
              </w:rPr>
              <w:t>;</w:t>
            </w:r>
          </w:p>
          <w:p w14:paraId="5BB5B6F6" w14:textId="29FCA759" w:rsidR="00882167" w:rsidRPr="000962DE" w:rsidRDefault="00882167"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Projektuojant arčiau kaip 2 m nuo medžių kamienų, būtina numatyti tokį statybos būdą, kad nebūtų pažeistos medžių šaknys, šis reikalavimas turi būti pateiktas techninėse specifikacijose</w:t>
            </w:r>
            <w:r w:rsidR="00366371" w:rsidRPr="000962DE">
              <w:rPr>
                <w:rStyle w:val="ui-provider"/>
                <w:rFonts w:ascii="Arial" w:hAnsi="Arial" w:cs="Arial"/>
                <w:sz w:val="22"/>
                <w:szCs w:val="22"/>
              </w:rPr>
              <w:t>;</w:t>
            </w:r>
          </w:p>
          <w:p w14:paraId="441296FA" w14:textId="5CACCA03" w:rsidR="00674407" w:rsidRPr="000962DE" w:rsidRDefault="00674407"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Kietas dangas projektuoti atsižvelgiant į esamų medžių šaknų apsaugos zonas, numatyti statybos technologiją, kuri nepažeistų esamų medžių šaknų statybos metu.</w:t>
            </w:r>
          </w:p>
          <w:p w14:paraId="7961F390" w14:textId="6BCEB645" w:rsidR="00CC157F" w:rsidRPr="000962DE" w:rsidRDefault="00CC157F"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Projekto želdynų sutvarkymo sprendimus teikti derinti Vilniaus miesto savivaldybės administracijos </w:t>
            </w:r>
            <w:r w:rsidR="00E675B7" w:rsidRPr="000962DE">
              <w:rPr>
                <w:rStyle w:val="ui-provider"/>
                <w:rFonts w:ascii="Arial" w:hAnsi="Arial" w:cs="Arial"/>
                <w:sz w:val="22"/>
                <w:szCs w:val="22"/>
              </w:rPr>
              <w:t>atsakingo</w:t>
            </w:r>
            <w:r w:rsidRPr="000962DE">
              <w:rPr>
                <w:rStyle w:val="ui-provider"/>
                <w:rFonts w:ascii="Arial" w:hAnsi="Arial" w:cs="Arial"/>
                <w:sz w:val="22"/>
                <w:szCs w:val="22"/>
              </w:rPr>
              <w:t xml:space="preserve"> poskyrio peržiūrai, derinimui bei atkuriamosios vertės nustatymui. </w:t>
            </w:r>
          </w:p>
          <w:p w14:paraId="3A7B460E" w14:textId="49483C20" w:rsidR="00674407" w:rsidRPr="000962DE" w:rsidRDefault="00674407" w:rsidP="009C5801">
            <w:pPr>
              <w:pStyle w:val="Sraopastraipa"/>
              <w:numPr>
                <w:ilvl w:val="2"/>
                <w:numId w:val="6"/>
              </w:numPr>
              <w:ind w:left="743" w:hanging="709"/>
              <w:jc w:val="both"/>
              <w:rPr>
                <w:rStyle w:val="ui-provider"/>
                <w:rFonts w:ascii="Arial" w:hAnsi="Arial" w:cs="Arial"/>
                <w:sz w:val="22"/>
                <w:szCs w:val="22"/>
              </w:rPr>
            </w:pPr>
            <w:r w:rsidRPr="0E8D8E56">
              <w:rPr>
                <w:rStyle w:val="ui-provider"/>
                <w:rFonts w:ascii="Arial" w:hAnsi="Arial" w:cs="Arial"/>
                <w:sz w:val="22"/>
                <w:szCs w:val="22"/>
              </w:rPr>
              <w:t>Projektuojant antžemines automobilių stovėjimo aikšteles, numatyti želdinių intarpus, jas projektuoti su medžiais ir/ar krūmais, užtikrinant tam reikalingus dangų ir technologinius sprendimus, numatyti pralaidžių dangų, vengti ištisinių nepralaidžių dangų plotų</w:t>
            </w:r>
            <w:r w:rsidR="00F230B1" w:rsidRPr="0E8D8E56">
              <w:rPr>
                <w:rStyle w:val="ui-provider"/>
                <w:rFonts w:ascii="Arial" w:hAnsi="Arial" w:cs="Arial"/>
                <w:sz w:val="22"/>
                <w:szCs w:val="22"/>
              </w:rPr>
              <w:t>;</w:t>
            </w:r>
          </w:p>
          <w:p w14:paraId="608DA0EA" w14:textId="16680E6D" w:rsidR="00F230B1" w:rsidRPr="000962DE" w:rsidRDefault="00F230B1"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Jei medžiai projektuojami dangoje ar ant perdangų, užtikrinti technologines priemones jų kokybiškam augimui. Sprendinius pavaizduoti pjūviuose nurodant grunto storį virš perdangos.</w:t>
            </w:r>
          </w:p>
          <w:p w14:paraId="1C9A5C3A" w14:textId="57CCD2D1" w:rsidR="00F96882" w:rsidRPr="000962DE" w:rsidRDefault="00F96882"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Numatyti apsaugos priemones, apsaugančias pastato ar teritorijos elementus nuo galimos pėsčiųjų, ir automobilių sukeliamos žalos. </w:t>
            </w:r>
          </w:p>
          <w:p w14:paraId="75EFA73E" w14:textId="77777777" w:rsidR="00A425DE" w:rsidRPr="000962DE" w:rsidRDefault="00A425DE"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Tiekimo zonose lauke – jei tiekimo zonose tiekimo transportas turi galimybę privažiuoti arčiau kaip 2 m iki pastato fasado, fasadas turi būti apsaugotas ribojančiomis apsauginėmis priemonės, tokiomis kaip: </w:t>
            </w:r>
            <w:proofErr w:type="spellStart"/>
            <w:r w:rsidRPr="000962DE">
              <w:rPr>
                <w:rStyle w:val="ui-provider"/>
                <w:rFonts w:ascii="Arial" w:hAnsi="Arial" w:cs="Arial"/>
                <w:sz w:val="22"/>
                <w:szCs w:val="22"/>
              </w:rPr>
              <w:t>borteliai</w:t>
            </w:r>
            <w:proofErr w:type="spellEnd"/>
            <w:r w:rsidRPr="000962DE">
              <w:rPr>
                <w:rStyle w:val="ui-provider"/>
                <w:rFonts w:ascii="Arial" w:hAnsi="Arial" w:cs="Arial"/>
                <w:sz w:val="22"/>
                <w:szCs w:val="22"/>
              </w:rPr>
              <w:t>, stulpeliai, bordiūrai ir pan.;</w:t>
            </w:r>
          </w:p>
          <w:p w14:paraId="05EFEB04" w14:textId="67C07EAE" w:rsidR="00A425DE" w:rsidRPr="000962DE" w:rsidRDefault="00A425DE"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Automobilių stovėjimo ir judėjimo zonose – jei automobilių stovėjimo ir judėjimo zonose automobiliai turi galimybę privažiuoti arčiau kaip 1 m iki pastato fasado</w:t>
            </w:r>
            <w:r w:rsidR="008824D5">
              <w:rPr>
                <w:rStyle w:val="ui-provider"/>
                <w:rFonts w:ascii="Arial" w:hAnsi="Arial" w:cs="Arial"/>
                <w:sz w:val="22"/>
                <w:szCs w:val="22"/>
              </w:rPr>
              <w:t>,</w:t>
            </w:r>
            <w:r w:rsidRPr="000962DE">
              <w:rPr>
                <w:rStyle w:val="ui-provider"/>
                <w:rFonts w:ascii="Arial" w:hAnsi="Arial" w:cs="Arial"/>
                <w:sz w:val="22"/>
                <w:szCs w:val="22"/>
              </w:rPr>
              <w:t xml:space="preserve"> fasadas turi būti apsaugotas ribojančiomis apsauginėmis priemonės, tokiomis kaip: </w:t>
            </w:r>
            <w:proofErr w:type="spellStart"/>
            <w:r w:rsidRPr="000962DE">
              <w:rPr>
                <w:rStyle w:val="ui-provider"/>
                <w:rFonts w:ascii="Arial" w:hAnsi="Arial" w:cs="Arial"/>
                <w:sz w:val="22"/>
                <w:szCs w:val="22"/>
              </w:rPr>
              <w:t>borteliai</w:t>
            </w:r>
            <w:proofErr w:type="spellEnd"/>
            <w:r w:rsidRPr="000962DE">
              <w:rPr>
                <w:rStyle w:val="ui-provider"/>
                <w:rFonts w:ascii="Arial" w:hAnsi="Arial" w:cs="Arial"/>
                <w:sz w:val="22"/>
                <w:szCs w:val="22"/>
              </w:rPr>
              <w:t xml:space="preserve">, stulpeliai, bordiūrai, </w:t>
            </w:r>
            <w:proofErr w:type="spellStart"/>
            <w:r w:rsidRPr="000962DE">
              <w:rPr>
                <w:rStyle w:val="ui-provider"/>
                <w:rFonts w:ascii="Arial" w:hAnsi="Arial" w:cs="Arial"/>
                <w:sz w:val="22"/>
                <w:szCs w:val="22"/>
              </w:rPr>
              <w:t>atmušėjai</w:t>
            </w:r>
            <w:proofErr w:type="spellEnd"/>
            <w:r w:rsidRPr="000962DE">
              <w:rPr>
                <w:rStyle w:val="ui-provider"/>
                <w:rFonts w:ascii="Arial" w:hAnsi="Arial" w:cs="Arial"/>
                <w:sz w:val="22"/>
                <w:szCs w:val="22"/>
              </w:rPr>
              <w:t>, konstrukcijų ir inžinerinių sistemų apsaugos;</w:t>
            </w:r>
          </w:p>
          <w:p w14:paraId="0180917D" w14:textId="21903B57" w:rsidR="002E21F7" w:rsidRPr="000962DE" w:rsidRDefault="002E21F7"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Sprendiniams už sklypo ribų turi būti pateikti atskiri sąnaudų žiniaraščiai.</w:t>
            </w:r>
          </w:p>
          <w:p w14:paraId="71D104D9" w14:textId="35414C60" w:rsidR="00F15015" w:rsidRPr="000962DE" w:rsidRDefault="00882167" w:rsidP="009C5801">
            <w:pPr>
              <w:pStyle w:val="Sraopastraipa"/>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Numatyti reikalingus atstatomuosius</w:t>
            </w:r>
            <w:r w:rsidR="000B5BDD" w:rsidRPr="000962DE">
              <w:rPr>
                <w:rStyle w:val="ui-provider"/>
                <w:rFonts w:ascii="Arial" w:hAnsi="Arial" w:cs="Arial"/>
                <w:sz w:val="22"/>
                <w:szCs w:val="22"/>
              </w:rPr>
              <w:t xml:space="preserve"> </w:t>
            </w:r>
            <w:r w:rsidRPr="000962DE">
              <w:rPr>
                <w:rStyle w:val="ui-provider"/>
                <w:rFonts w:ascii="Arial" w:hAnsi="Arial" w:cs="Arial"/>
                <w:sz w:val="22"/>
                <w:szCs w:val="22"/>
              </w:rPr>
              <w:t>darbus</w:t>
            </w:r>
            <w:r w:rsidR="000B5BDD" w:rsidRPr="000962DE">
              <w:rPr>
                <w:rStyle w:val="ui-provider"/>
                <w:rFonts w:ascii="Arial" w:hAnsi="Arial" w:cs="Arial"/>
                <w:sz w:val="22"/>
                <w:szCs w:val="22"/>
              </w:rPr>
              <w:t xml:space="preserve"> už sklypo ribų</w:t>
            </w:r>
            <w:r w:rsidRPr="000962DE">
              <w:rPr>
                <w:rStyle w:val="ui-provider"/>
                <w:rFonts w:ascii="Arial" w:hAnsi="Arial" w:cs="Arial"/>
                <w:sz w:val="22"/>
                <w:szCs w:val="22"/>
              </w:rPr>
              <w:t>, kuriuos būtina išskirti pagal atskir</w:t>
            </w:r>
            <w:r w:rsidR="00DE09E3" w:rsidRPr="000962DE">
              <w:rPr>
                <w:rStyle w:val="ui-provider"/>
                <w:rFonts w:ascii="Arial" w:hAnsi="Arial" w:cs="Arial"/>
                <w:sz w:val="22"/>
                <w:szCs w:val="22"/>
              </w:rPr>
              <w:t>u</w:t>
            </w:r>
            <w:r w:rsidRPr="000962DE">
              <w:rPr>
                <w:rStyle w:val="ui-provider"/>
                <w:rFonts w:ascii="Arial" w:hAnsi="Arial" w:cs="Arial"/>
                <w:sz w:val="22"/>
                <w:szCs w:val="22"/>
              </w:rPr>
              <w:t xml:space="preserve">s medžiagų ir darbų </w:t>
            </w:r>
            <w:r w:rsidR="00DE09E3" w:rsidRPr="000962DE">
              <w:rPr>
                <w:rStyle w:val="ui-provider"/>
                <w:rFonts w:ascii="Arial" w:hAnsi="Arial" w:cs="Arial"/>
                <w:sz w:val="22"/>
                <w:szCs w:val="22"/>
              </w:rPr>
              <w:t>kiekių žiniaraščius,</w:t>
            </w:r>
            <w:r w:rsidR="00E675B7" w:rsidRPr="000962DE">
              <w:rPr>
                <w:rStyle w:val="ui-provider"/>
                <w:rFonts w:ascii="Arial" w:hAnsi="Arial" w:cs="Arial"/>
                <w:sz w:val="22"/>
                <w:szCs w:val="22"/>
              </w:rPr>
              <w:t xml:space="preserve"> nurodyti technines</w:t>
            </w:r>
            <w:r w:rsidR="00DE09E3" w:rsidRPr="000962DE">
              <w:rPr>
                <w:rStyle w:val="ui-provider"/>
                <w:rFonts w:ascii="Arial" w:hAnsi="Arial" w:cs="Arial"/>
                <w:sz w:val="22"/>
                <w:szCs w:val="22"/>
              </w:rPr>
              <w:t xml:space="preserve"> </w:t>
            </w:r>
            <w:r w:rsidRPr="000962DE">
              <w:rPr>
                <w:rStyle w:val="ui-provider"/>
                <w:rFonts w:ascii="Arial" w:hAnsi="Arial" w:cs="Arial"/>
                <w:sz w:val="22"/>
                <w:szCs w:val="22"/>
              </w:rPr>
              <w:t>specifikacijas</w:t>
            </w:r>
            <w:r w:rsidR="00841EFC" w:rsidRPr="000962DE">
              <w:rPr>
                <w:rStyle w:val="ui-provider"/>
                <w:rFonts w:ascii="Arial" w:hAnsi="Arial" w:cs="Arial"/>
                <w:sz w:val="22"/>
                <w:szCs w:val="22"/>
              </w:rPr>
              <w:t>;</w:t>
            </w:r>
          </w:p>
        </w:tc>
      </w:tr>
      <w:tr w:rsidR="00882167" w:rsidRPr="000962DE" w14:paraId="32ECBF60" w14:textId="77777777" w:rsidTr="7D2E1DC9">
        <w:trPr>
          <w:trHeight w:val="256"/>
        </w:trPr>
        <w:tc>
          <w:tcPr>
            <w:tcW w:w="9825" w:type="dxa"/>
            <w:shd w:val="clear" w:color="auto" w:fill="F2F2F2" w:themeFill="background1" w:themeFillShade="F2"/>
          </w:tcPr>
          <w:p w14:paraId="0E461DAA" w14:textId="30AF0177" w:rsidR="00882167" w:rsidRPr="000962DE" w:rsidRDefault="000E3805" w:rsidP="009C5801">
            <w:pPr>
              <w:pStyle w:val="Antrat2"/>
              <w:ind w:firstLine="0"/>
              <w:contextualSpacing/>
              <w:jc w:val="both"/>
              <w:rPr>
                <w:rFonts w:ascii="Arial" w:hAnsi="Arial" w:cs="Arial"/>
                <w:b/>
                <w:bCs/>
                <w:sz w:val="22"/>
                <w:szCs w:val="22"/>
              </w:rPr>
            </w:pPr>
            <w:bookmarkStart w:id="5" w:name="_Toc175924440"/>
            <w:r w:rsidRPr="000962DE">
              <w:rPr>
                <w:rFonts w:ascii="Arial" w:hAnsi="Arial" w:cs="Arial"/>
                <w:b/>
                <w:bCs/>
                <w:color w:val="auto"/>
                <w:sz w:val="22"/>
                <w:szCs w:val="22"/>
              </w:rPr>
              <w:t xml:space="preserve">3.2. </w:t>
            </w:r>
            <w:r w:rsidR="00CD43E8" w:rsidRPr="000962DE">
              <w:rPr>
                <w:rFonts w:ascii="Arial" w:hAnsi="Arial" w:cs="Arial"/>
                <w:b/>
                <w:bCs/>
                <w:color w:val="auto"/>
                <w:sz w:val="22"/>
                <w:szCs w:val="22"/>
              </w:rPr>
              <w:t xml:space="preserve"> </w:t>
            </w:r>
            <w:r w:rsidR="00882167" w:rsidRPr="000962DE">
              <w:rPr>
                <w:rFonts w:ascii="Arial" w:hAnsi="Arial" w:cs="Arial"/>
                <w:b/>
                <w:bCs/>
                <w:color w:val="auto"/>
                <w:sz w:val="22"/>
                <w:szCs w:val="22"/>
              </w:rPr>
              <w:t>Architektūros dalis (SA)</w:t>
            </w:r>
            <w:bookmarkEnd w:id="5"/>
          </w:p>
        </w:tc>
      </w:tr>
      <w:tr w:rsidR="00882167" w:rsidRPr="000962DE" w14:paraId="687973BE" w14:textId="77777777" w:rsidTr="7D2E1DC9">
        <w:trPr>
          <w:trHeight w:val="1481"/>
        </w:trPr>
        <w:tc>
          <w:tcPr>
            <w:tcW w:w="9825" w:type="dxa"/>
            <w:shd w:val="clear" w:color="auto" w:fill="FFFFFF" w:themeFill="background1"/>
          </w:tcPr>
          <w:p w14:paraId="093A0763" w14:textId="7CD86AD8" w:rsidR="00882167" w:rsidRPr="000962DE" w:rsidRDefault="00882167"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Pastato angų užpildymo žiniaraščiai turi būti parengti</w:t>
            </w:r>
            <w:r w:rsidR="00CC2FF4" w:rsidRPr="000962DE">
              <w:rPr>
                <w:rStyle w:val="ui-provider"/>
                <w:rFonts w:ascii="Arial" w:hAnsi="Arial" w:cs="Arial"/>
                <w:sz w:val="22"/>
                <w:szCs w:val="22"/>
              </w:rPr>
              <w:t>,</w:t>
            </w:r>
            <w:r w:rsidRPr="000962DE">
              <w:rPr>
                <w:rStyle w:val="ui-provider"/>
                <w:rFonts w:ascii="Arial" w:hAnsi="Arial" w:cs="Arial"/>
                <w:sz w:val="22"/>
                <w:szCs w:val="22"/>
              </w:rPr>
              <w:t xml:space="preserve"> įtraukiant informaciją iš kitų projekto sudedamųjų dalių - pateikti jiems keliamus techninius, spalvinius reikalavimus nurodyti rankenų, GS dalyje, keliamus parametrus, atsparumus ugniai, oro pritekėjimui, maitinimo privedimui iki kontaktinių magnetų, garso izoliacijai keliamus </w:t>
            </w:r>
            <w:r w:rsidR="00851C16" w:rsidRPr="000962DE">
              <w:rPr>
                <w:rStyle w:val="ui-provider"/>
                <w:rFonts w:ascii="Arial" w:hAnsi="Arial" w:cs="Arial"/>
                <w:sz w:val="22"/>
                <w:szCs w:val="22"/>
              </w:rPr>
              <w:t>reikalavimus</w:t>
            </w:r>
            <w:r w:rsidRPr="000962DE">
              <w:rPr>
                <w:rStyle w:val="ui-provider"/>
                <w:rFonts w:ascii="Arial" w:hAnsi="Arial" w:cs="Arial"/>
                <w:sz w:val="22"/>
                <w:szCs w:val="22"/>
              </w:rPr>
              <w:t xml:space="preserve"> ir kt.)</w:t>
            </w:r>
            <w:r w:rsidR="008769EC" w:rsidRPr="000962DE">
              <w:rPr>
                <w:rStyle w:val="ui-provider"/>
                <w:rFonts w:ascii="Arial" w:hAnsi="Arial" w:cs="Arial"/>
                <w:sz w:val="22"/>
                <w:szCs w:val="22"/>
              </w:rPr>
              <w:t>;</w:t>
            </w:r>
          </w:p>
          <w:p w14:paraId="11BD579B" w14:textId="27137A2E" w:rsidR="008769EC" w:rsidRPr="000962DE" w:rsidRDefault="00882167"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Brėžiniuose, žiniaraščiuose turi būti pateikti projektuojamų pertvarų, kitų konstrukcijų ir jų elementų parinkimo sprendiniai pagal jų medžiagiškumą, gaisrinės saugos, garso izoliacijos, patalpų paskirties, higienos reikalavimus, kad statybos darbų rangos viešųjų pirkimų metu tiekėjai galėtų juos tinkamai įsivertinti</w:t>
            </w:r>
            <w:r w:rsidR="008769EC" w:rsidRPr="000962DE">
              <w:rPr>
                <w:rStyle w:val="ui-provider"/>
                <w:rFonts w:ascii="Arial" w:hAnsi="Arial" w:cs="Arial"/>
                <w:sz w:val="22"/>
                <w:szCs w:val="22"/>
              </w:rPr>
              <w:t>;</w:t>
            </w:r>
          </w:p>
          <w:p w14:paraId="3919CD9C" w14:textId="4A0F6EDF" w:rsidR="00882167" w:rsidRPr="000962DE" w:rsidRDefault="00882167"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Projekto dalyje pateikti patalpų apdailos medžiagų ir spalvinio sprendimo parinkimą, jų kiekius. </w:t>
            </w:r>
          </w:p>
          <w:p w14:paraId="2DF1A1AE" w14:textId="1BC66123" w:rsidR="00882167" w:rsidRPr="000962DE" w:rsidRDefault="00882167"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Tualetuose/dušuose numatyti sprendimus, kurie nesuteikia galimybės matyti patalpų vidaus iš pastato išorės. </w:t>
            </w:r>
          </w:p>
          <w:p w14:paraId="642531B0" w14:textId="3964D996" w:rsidR="004C7CCE" w:rsidRPr="000962DE" w:rsidRDefault="0010007E" w:rsidP="009C5801">
            <w:pPr>
              <w:pStyle w:val="Sraopastraipa"/>
              <w:numPr>
                <w:ilvl w:val="2"/>
                <w:numId w:val="7"/>
              </w:numPr>
              <w:ind w:left="743" w:hanging="709"/>
              <w:jc w:val="both"/>
              <w:rPr>
                <w:rStyle w:val="ui-provider"/>
                <w:rFonts w:ascii="Arial" w:hAnsi="Arial" w:cs="Arial"/>
                <w:sz w:val="22"/>
                <w:szCs w:val="22"/>
              </w:rPr>
            </w:pPr>
            <w:r w:rsidRPr="0E8D8E56">
              <w:rPr>
                <w:rStyle w:val="ui-provider"/>
                <w:rFonts w:ascii="Arial" w:hAnsi="Arial" w:cs="Arial"/>
                <w:sz w:val="22"/>
                <w:szCs w:val="22"/>
              </w:rPr>
              <w:t>Liftas</w:t>
            </w:r>
            <w:r w:rsidR="00726805" w:rsidRPr="0E8D8E56">
              <w:rPr>
                <w:rStyle w:val="ui-provider"/>
                <w:rFonts w:ascii="Arial" w:hAnsi="Arial" w:cs="Arial"/>
                <w:sz w:val="22"/>
                <w:szCs w:val="22"/>
              </w:rPr>
              <w:t>/keltuvas</w:t>
            </w:r>
            <w:r w:rsidRPr="0E8D8E56">
              <w:rPr>
                <w:rStyle w:val="ui-provider"/>
                <w:rFonts w:ascii="Arial" w:hAnsi="Arial" w:cs="Arial"/>
                <w:sz w:val="22"/>
                <w:szCs w:val="22"/>
              </w:rPr>
              <w:t xml:space="preserve"> turi būti energiją taupantis:</w:t>
            </w:r>
            <w:r w:rsidR="00484E2B" w:rsidRPr="0E8D8E56">
              <w:rPr>
                <w:rStyle w:val="ui-provider"/>
                <w:rFonts w:ascii="Arial" w:hAnsi="Arial" w:cs="Arial"/>
                <w:sz w:val="22"/>
                <w:szCs w:val="22"/>
              </w:rPr>
              <w:t xml:space="preserve"> </w:t>
            </w:r>
            <w:r w:rsidR="00922643" w:rsidRPr="0E8D8E56">
              <w:rPr>
                <w:rStyle w:val="ui-provider"/>
                <w:rFonts w:ascii="Arial" w:hAnsi="Arial" w:cs="Arial"/>
                <w:sz w:val="22"/>
                <w:szCs w:val="22"/>
              </w:rPr>
              <w:t>ne žemesnės nei</w:t>
            </w:r>
            <w:r w:rsidR="00FF5693" w:rsidRPr="0E8D8E56">
              <w:rPr>
                <w:rStyle w:val="ui-provider"/>
                <w:rFonts w:ascii="Arial" w:hAnsi="Arial" w:cs="Arial"/>
                <w:sz w:val="22"/>
                <w:szCs w:val="22"/>
              </w:rPr>
              <w:t xml:space="preserve"> C energinės klasės pagal ISO 25745-2 standartą. Turi būti pateikiami tai įrodantys energinės klasės sertifikatai</w:t>
            </w:r>
            <w:r w:rsidR="00484E2B" w:rsidRPr="0E8D8E56">
              <w:rPr>
                <w:rStyle w:val="ui-provider"/>
                <w:rFonts w:ascii="Arial" w:hAnsi="Arial" w:cs="Arial"/>
                <w:sz w:val="22"/>
                <w:szCs w:val="22"/>
              </w:rPr>
              <w:t xml:space="preserve">, </w:t>
            </w:r>
            <w:r w:rsidR="00592862" w:rsidRPr="0E8D8E56">
              <w:rPr>
                <w:rStyle w:val="ui-provider"/>
                <w:rFonts w:ascii="Arial" w:hAnsi="Arial" w:cs="Arial"/>
                <w:sz w:val="22"/>
                <w:szCs w:val="22"/>
              </w:rPr>
              <w:t>turi būti įdiegta „</w:t>
            </w:r>
            <w:proofErr w:type="spellStart"/>
            <w:r w:rsidR="00592862" w:rsidRPr="0E8D8E56">
              <w:rPr>
                <w:rStyle w:val="ui-provider"/>
                <w:rFonts w:ascii="Arial" w:hAnsi="Arial" w:cs="Arial"/>
                <w:sz w:val="22"/>
                <w:szCs w:val="22"/>
              </w:rPr>
              <w:t>standby</w:t>
            </w:r>
            <w:proofErr w:type="spellEnd"/>
            <w:r w:rsidR="00592862" w:rsidRPr="0E8D8E56">
              <w:rPr>
                <w:rStyle w:val="ui-provider"/>
                <w:rFonts w:ascii="Arial" w:hAnsi="Arial" w:cs="Arial"/>
                <w:sz w:val="22"/>
                <w:szCs w:val="22"/>
              </w:rPr>
              <w:t>“ funkcija - kai liftas</w:t>
            </w:r>
            <w:r w:rsidR="00F36F2E" w:rsidRPr="0E8D8E56">
              <w:rPr>
                <w:rStyle w:val="ui-provider"/>
                <w:rFonts w:ascii="Arial" w:hAnsi="Arial" w:cs="Arial"/>
                <w:sz w:val="22"/>
                <w:szCs w:val="22"/>
              </w:rPr>
              <w:t>/keltuvas</w:t>
            </w:r>
            <w:r w:rsidR="00592862" w:rsidRPr="0E8D8E56">
              <w:rPr>
                <w:rStyle w:val="ui-provider"/>
                <w:rFonts w:ascii="Arial" w:hAnsi="Arial" w:cs="Arial"/>
                <w:sz w:val="22"/>
                <w:szCs w:val="22"/>
              </w:rPr>
              <w:t xml:space="preserve"> kurį laiką neveikia, automatiškai turi būti išjungiama elektros energiją naudojanti liftų</w:t>
            </w:r>
            <w:r w:rsidR="00F36F2E" w:rsidRPr="0E8D8E56">
              <w:rPr>
                <w:rStyle w:val="ui-provider"/>
                <w:rFonts w:ascii="Arial" w:hAnsi="Arial" w:cs="Arial"/>
                <w:sz w:val="22"/>
                <w:szCs w:val="22"/>
              </w:rPr>
              <w:t>/keltuvų</w:t>
            </w:r>
            <w:r w:rsidR="00592862" w:rsidRPr="0E8D8E56">
              <w:rPr>
                <w:rStyle w:val="ui-provider"/>
                <w:rFonts w:ascii="Arial" w:hAnsi="Arial" w:cs="Arial"/>
                <w:sz w:val="22"/>
                <w:szCs w:val="22"/>
              </w:rPr>
              <w:t xml:space="preserve"> įranga </w:t>
            </w:r>
            <w:r w:rsidR="00F36F2E" w:rsidRPr="0E8D8E56">
              <w:rPr>
                <w:rStyle w:val="ui-provider"/>
                <w:rFonts w:ascii="Arial" w:hAnsi="Arial" w:cs="Arial"/>
                <w:sz w:val="22"/>
                <w:szCs w:val="22"/>
              </w:rPr>
              <w:t>–</w:t>
            </w:r>
            <w:r w:rsidR="00592862" w:rsidRPr="0E8D8E56">
              <w:rPr>
                <w:rStyle w:val="ui-provider"/>
                <w:rFonts w:ascii="Arial" w:hAnsi="Arial" w:cs="Arial"/>
                <w:sz w:val="22"/>
                <w:szCs w:val="22"/>
              </w:rPr>
              <w:t xml:space="preserve"> lifto</w:t>
            </w:r>
            <w:r w:rsidR="00F36F2E" w:rsidRPr="0E8D8E56">
              <w:rPr>
                <w:rStyle w:val="ui-provider"/>
                <w:rFonts w:ascii="Arial" w:hAnsi="Arial" w:cs="Arial"/>
                <w:sz w:val="22"/>
                <w:szCs w:val="22"/>
              </w:rPr>
              <w:t>/keltuvo</w:t>
            </w:r>
            <w:r w:rsidR="00592862" w:rsidRPr="0E8D8E56">
              <w:rPr>
                <w:rStyle w:val="ui-provider"/>
                <w:rFonts w:ascii="Arial" w:hAnsi="Arial" w:cs="Arial"/>
                <w:sz w:val="22"/>
                <w:szCs w:val="22"/>
              </w:rPr>
              <w:t xml:space="preserve"> apšvietimas, vėdinimo ventiliatoriai, valdiklių maitinimas, vartotojo ekranai, t.t.</w:t>
            </w:r>
            <w:r w:rsidR="00DE6FB6" w:rsidRPr="0E8D8E56">
              <w:rPr>
                <w:rStyle w:val="ui-provider"/>
                <w:rFonts w:ascii="Arial" w:hAnsi="Arial" w:cs="Arial"/>
                <w:sz w:val="22"/>
                <w:szCs w:val="22"/>
              </w:rPr>
              <w:t xml:space="preserve">. </w:t>
            </w:r>
            <w:r w:rsidR="005536DA" w:rsidRPr="0E8D8E56">
              <w:rPr>
                <w:rStyle w:val="ui-provider"/>
                <w:rFonts w:ascii="Arial" w:hAnsi="Arial" w:cs="Arial"/>
                <w:sz w:val="22"/>
                <w:szCs w:val="22"/>
              </w:rPr>
              <w:t>Lifto</w:t>
            </w:r>
            <w:r w:rsidR="00F36F2E" w:rsidRPr="0E8D8E56">
              <w:rPr>
                <w:rStyle w:val="ui-provider"/>
                <w:rFonts w:ascii="Arial" w:hAnsi="Arial" w:cs="Arial"/>
                <w:sz w:val="22"/>
                <w:szCs w:val="22"/>
              </w:rPr>
              <w:t>/keltuvo</w:t>
            </w:r>
            <w:r w:rsidR="005536DA" w:rsidRPr="0E8D8E56">
              <w:rPr>
                <w:rStyle w:val="ui-provider"/>
                <w:rFonts w:ascii="Arial" w:hAnsi="Arial" w:cs="Arial"/>
                <w:sz w:val="22"/>
                <w:szCs w:val="22"/>
              </w:rPr>
              <w:t xml:space="preserve"> apšvietimo ir vartotojo ekrano apšvietimo efektyvumas &gt; 70 </w:t>
            </w:r>
            <w:proofErr w:type="spellStart"/>
            <w:r w:rsidR="005536DA" w:rsidRPr="0E8D8E56">
              <w:rPr>
                <w:rStyle w:val="ui-provider"/>
                <w:rFonts w:ascii="Arial" w:hAnsi="Arial" w:cs="Arial"/>
                <w:sz w:val="22"/>
                <w:szCs w:val="22"/>
              </w:rPr>
              <w:t>lm</w:t>
            </w:r>
            <w:proofErr w:type="spellEnd"/>
            <w:r w:rsidR="005536DA" w:rsidRPr="0E8D8E56">
              <w:rPr>
                <w:rStyle w:val="ui-provider"/>
                <w:rFonts w:ascii="Arial" w:hAnsi="Arial" w:cs="Arial"/>
                <w:sz w:val="22"/>
                <w:szCs w:val="22"/>
              </w:rPr>
              <w:t>/W</w:t>
            </w:r>
            <w:r w:rsidR="00DE6FB6" w:rsidRPr="0E8D8E56">
              <w:rPr>
                <w:rStyle w:val="ui-provider"/>
                <w:rFonts w:ascii="Arial" w:hAnsi="Arial" w:cs="Arial"/>
                <w:sz w:val="22"/>
                <w:szCs w:val="22"/>
              </w:rPr>
              <w:t xml:space="preserve">. </w:t>
            </w:r>
            <w:r w:rsidR="005F5551" w:rsidRPr="0E8D8E56">
              <w:rPr>
                <w:rStyle w:val="ui-provider"/>
                <w:rFonts w:ascii="Arial" w:hAnsi="Arial" w:cs="Arial"/>
                <w:sz w:val="22"/>
                <w:szCs w:val="22"/>
              </w:rPr>
              <w:t>L</w:t>
            </w:r>
            <w:r w:rsidR="00A31060" w:rsidRPr="0E8D8E56">
              <w:rPr>
                <w:rStyle w:val="ui-provider"/>
                <w:rFonts w:ascii="Arial" w:hAnsi="Arial" w:cs="Arial"/>
                <w:sz w:val="22"/>
                <w:szCs w:val="22"/>
              </w:rPr>
              <w:t>iftų</w:t>
            </w:r>
            <w:r w:rsidR="00F36F2E" w:rsidRPr="0E8D8E56">
              <w:rPr>
                <w:rStyle w:val="ui-provider"/>
                <w:rFonts w:ascii="Arial" w:hAnsi="Arial" w:cs="Arial"/>
                <w:sz w:val="22"/>
                <w:szCs w:val="22"/>
              </w:rPr>
              <w:t>/keltuvų</w:t>
            </w:r>
            <w:r w:rsidR="00A31060" w:rsidRPr="0E8D8E56">
              <w:rPr>
                <w:rStyle w:val="ui-provider"/>
                <w:rFonts w:ascii="Arial" w:hAnsi="Arial" w:cs="Arial"/>
                <w:sz w:val="22"/>
                <w:szCs w:val="22"/>
              </w:rPr>
              <w:t xml:space="preserve"> pavaros su dažnio ir įtampos keitikliais</w:t>
            </w:r>
            <w:r w:rsidR="00F270D2" w:rsidRPr="0E8D8E56">
              <w:rPr>
                <w:rStyle w:val="ui-provider"/>
                <w:rFonts w:ascii="Arial" w:hAnsi="Arial" w:cs="Arial"/>
                <w:sz w:val="22"/>
                <w:szCs w:val="22"/>
              </w:rPr>
              <w:t>.</w:t>
            </w:r>
          </w:p>
          <w:p w14:paraId="25EC6226" w14:textId="6185C023" w:rsidR="00FE0B0E" w:rsidRPr="000962DE" w:rsidRDefault="00CB76DE"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Numatyti</w:t>
            </w:r>
            <w:r w:rsidR="001A276F" w:rsidRPr="000962DE">
              <w:rPr>
                <w:rStyle w:val="ui-provider"/>
                <w:rFonts w:ascii="Arial" w:hAnsi="Arial" w:cs="Arial"/>
                <w:sz w:val="22"/>
                <w:szCs w:val="22"/>
              </w:rPr>
              <w:t xml:space="preserve"> patvari</w:t>
            </w:r>
            <w:r w:rsidRPr="000962DE">
              <w:rPr>
                <w:rStyle w:val="ui-provider"/>
                <w:rFonts w:ascii="Arial" w:hAnsi="Arial" w:cs="Arial"/>
                <w:sz w:val="22"/>
                <w:szCs w:val="22"/>
              </w:rPr>
              <w:t>as</w:t>
            </w:r>
            <w:r w:rsidR="001A276F" w:rsidRPr="000962DE">
              <w:rPr>
                <w:rStyle w:val="ui-provider"/>
                <w:rFonts w:ascii="Arial" w:hAnsi="Arial" w:cs="Arial"/>
                <w:sz w:val="22"/>
                <w:szCs w:val="22"/>
              </w:rPr>
              <w:t>, atspari</w:t>
            </w:r>
            <w:r w:rsidRPr="000962DE">
              <w:rPr>
                <w:rStyle w:val="ui-provider"/>
                <w:rFonts w:ascii="Arial" w:hAnsi="Arial" w:cs="Arial"/>
                <w:sz w:val="22"/>
                <w:szCs w:val="22"/>
              </w:rPr>
              <w:t>a</w:t>
            </w:r>
            <w:r w:rsidR="001A276F" w:rsidRPr="000962DE">
              <w:rPr>
                <w:rStyle w:val="ui-provider"/>
                <w:rFonts w:ascii="Arial" w:hAnsi="Arial" w:cs="Arial"/>
                <w:sz w:val="22"/>
                <w:szCs w:val="22"/>
              </w:rPr>
              <w:t>s dėvėjimuisi medžiag</w:t>
            </w:r>
            <w:r w:rsidRPr="000962DE">
              <w:rPr>
                <w:rStyle w:val="ui-provider"/>
                <w:rFonts w:ascii="Arial" w:hAnsi="Arial" w:cs="Arial"/>
                <w:sz w:val="22"/>
                <w:szCs w:val="22"/>
              </w:rPr>
              <w:t>a</w:t>
            </w:r>
            <w:r w:rsidR="001A276F" w:rsidRPr="000962DE">
              <w:rPr>
                <w:rStyle w:val="ui-provider"/>
                <w:rFonts w:ascii="Arial" w:hAnsi="Arial" w:cs="Arial"/>
                <w:sz w:val="22"/>
                <w:szCs w:val="22"/>
              </w:rPr>
              <w:t>s ir konstrukcij</w:t>
            </w:r>
            <w:r w:rsidRPr="000962DE">
              <w:rPr>
                <w:rStyle w:val="ui-provider"/>
                <w:rFonts w:ascii="Arial" w:hAnsi="Arial" w:cs="Arial"/>
                <w:sz w:val="22"/>
                <w:szCs w:val="22"/>
              </w:rPr>
              <w:t>a</w:t>
            </w:r>
            <w:r w:rsidR="001A276F" w:rsidRPr="000962DE">
              <w:rPr>
                <w:rStyle w:val="ui-provider"/>
                <w:rFonts w:ascii="Arial" w:hAnsi="Arial" w:cs="Arial"/>
                <w:sz w:val="22"/>
                <w:szCs w:val="22"/>
              </w:rPr>
              <w:t>s bei konstrukcijų apsaugos priemon</w:t>
            </w:r>
            <w:r w:rsidRPr="000962DE">
              <w:rPr>
                <w:rStyle w:val="ui-provider"/>
                <w:rFonts w:ascii="Arial" w:hAnsi="Arial" w:cs="Arial"/>
                <w:sz w:val="22"/>
                <w:szCs w:val="22"/>
              </w:rPr>
              <w:t>e</w:t>
            </w:r>
            <w:r w:rsidR="001A276F" w:rsidRPr="000962DE">
              <w:rPr>
                <w:rStyle w:val="ui-provider"/>
                <w:rFonts w:ascii="Arial" w:hAnsi="Arial" w:cs="Arial"/>
                <w:sz w:val="22"/>
                <w:szCs w:val="22"/>
              </w:rPr>
              <w:t>s, apsauganči</w:t>
            </w:r>
            <w:r w:rsidRPr="000962DE">
              <w:rPr>
                <w:rStyle w:val="ui-provider"/>
                <w:rFonts w:ascii="Arial" w:hAnsi="Arial" w:cs="Arial"/>
                <w:sz w:val="22"/>
                <w:szCs w:val="22"/>
              </w:rPr>
              <w:t>a</w:t>
            </w:r>
            <w:r w:rsidR="001A276F" w:rsidRPr="000962DE">
              <w:rPr>
                <w:rStyle w:val="ui-provider"/>
                <w:rFonts w:ascii="Arial" w:hAnsi="Arial" w:cs="Arial"/>
                <w:sz w:val="22"/>
                <w:szCs w:val="22"/>
              </w:rPr>
              <w:t xml:space="preserve">s pastato ar teritorijos elementus nuo galimos pėsčiųjų, ir automobilių sukeliamos žalos. </w:t>
            </w:r>
          </w:p>
          <w:p w14:paraId="0455D5EE" w14:textId="25D635C1" w:rsidR="00051856" w:rsidRPr="000962DE" w:rsidRDefault="00993550"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lastRenderedPageBreak/>
              <w:t>Aktyvaus judėjimo</w:t>
            </w:r>
            <w:r w:rsidR="005F3DD9" w:rsidRPr="000962DE">
              <w:rPr>
                <w:rStyle w:val="ui-provider"/>
                <w:rFonts w:ascii="Arial" w:hAnsi="Arial" w:cs="Arial"/>
                <w:sz w:val="22"/>
                <w:szCs w:val="22"/>
              </w:rPr>
              <w:t xml:space="preserve"> zonose (įėjimo į pastatą zonos, koridoriai, susibūrimo vietos, pan.) – atspari dėvėjimuisi ir lengvai plaunama grindų danga;</w:t>
            </w:r>
          </w:p>
          <w:p w14:paraId="34D93D6C" w14:textId="6328DEB2" w:rsidR="00051856" w:rsidRPr="000962DE" w:rsidRDefault="00993550" w:rsidP="009C5801">
            <w:pPr>
              <w:pStyle w:val="Sraopastraipa"/>
              <w:numPr>
                <w:ilvl w:val="0"/>
                <w:numId w:val="3"/>
              </w:numPr>
              <w:ind w:left="743" w:hanging="709"/>
              <w:contextualSpacing w:val="0"/>
              <w:jc w:val="both"/>
              <w:rPr>
                <w:rStyle w:val="ui-provider"/>
                <w:rFonts w:ascii="Arial" w:hAnsi="Arial" w:cs="Arial"/>
                <w:sz w:val="22"/>
                <w:szCs w:val="22"/>
              </w:rPr>
            </w:pPr>
            <w:r w:rsidRPr="000962DE">
              <w:rPr>
                <w:rStyle w:val="ui-provider"/>
                <w:rFonts w:ascii="Arial" w:hAnsi="Arial" w:cs="Arial"/>
                <w:sz w:val="22"/>
                <w:szCs w:val="22"/>
              </w:rPr>
              <w:t xml:space="preserve">Aktyvaus judėjimo zonose, </w:t>
            </w:r>
            <w:r w:rsidR="005F3DD9" w:rsidRPr="000962DE">
              <w:rPr>
                <w:rStyle w:val="ui-provider"/>
                <w:rFonts w:ascii="Arial" w:hAnsi="Arial" w:cs="Arial"/>
                <w:sz w:val="22"/>
                <w:szCs w:val="22"/>
              </w:rPr>
              <w:t>koridoriuose sienų</w:t>
            </w:r>
            <w:r w:rsidR="006A68E2" w:rsidRPr="000962DE">
              <w:rPr>
                <w:rStyle w:val="ui-provider"/>
                <w:rFonts w:ascii="Arial" w:hAnsi="Arial" w:cs="Arial"/>
                <w:sz w:val="22"/>
                <w:szCs w:val="22"/>
              </w:rPr>
              <w:t xml:space="preserve"> apda</w:t>
            </w:r>
            <w:r w:rsidR="00FA199A">
              <w:rPr>
                <w:rStyle w:val="ui-provider"/>
                <w:rFonts w:ascii="Arial" w:hAnsi="Arial" w:cs="Arial"/>
                <w:sz w:val="22"/>
                <w:szCs w:val="22"/>
              </w:rPr>
              <w:t>i</w:t>
            </w:r>
            <w:r w:rsidR="006A68E2" w:rsidRPr="000962DE">
              <w:rPr>
                <w:rStyle w:val="ui-provider"/>
                <w:rFonts w:ascii="Arial" w:hAnsi="Arial" w:cs="Arial"/>
                <w:sz w:val="22"/>
                <w:szCs w:val="22"/>
              </w:rPr>
              <w:t>lai numatyti apdailines medžiagas atsparias smūgiams</w:t>
            </w:r>
            <w:r w:rsidR="005F3DD9" w:rsidRPr="000962DE">
              <w:rPr>
                <w:rStyle w:val="ui-provider"/>
                <w:rFonts w:ascii="Arial" w:hAnsi="Arial" w:cs="Arial"/>
                <w:sz w:val="22"/>
                <w:szCs w:val="22"/>
              </w:rPr>
              <w:t>,</w:t>
            </w:r>
            <w:r w:rsidR="006A68E2" w:rsidRPr="000962DE">
              <w:rPr>
                <w:rStyle w:val="ui-provider"/>
                <w:rFonts w:ascii="Arial" w:hAnsi="Arial" w:cs="Arial"/>
                <w:sz w:val="22"/>
                <w:szCs w:val="22"/>
              </w:rPr>
              <w:t xml:space="preserve"> paviršiaus pažeidimams</w:t>
            </w:r>
            <w:r w:rsidR="001933ED" w:rsidRPr="000962DE">
              <w:rPr>
                <w:rStyle w:val="ui-provider"/>
                <w:rFonts w:ascii="Arial" w:hAnsi="Arial" w:cs="Arial"/>
                <w:sz w:val="22"/>
                <w:szCs w:val="22"/>
              </w:rPr>
              <w:t>;</w:t>
            </w:r>
          </w:p>
          <w:p w14:paraId="5F8DE9BE" w14:textId="58059886" w:rsidR="00FE0B0E" w:rsidRPr="000962DE" w:rsidRDefault="004D791E"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Turi būti numatomos tinkamos </w:t>
            </w:r>
            <w:r w:rsidR="00D50E6A" w:rsidRPr="000962DE">
              <w:rPr>
                <w:rStyle w:val="ui-provider"/>
                <w:rFonts w:ascii="Arial" w:hAnsi="Arial" w:cs="Arial"/>
                <w:sz w:val="22"/>
                <w:szCs w:val="22"/>
              </w:rPr>
              <w:t>galimybės nuvalyti sniegą nuo stogo</w:t>
            </w:r>
            <w:r w:rsidR="009362B8" w:rsidRPr="000962DE">
              <w:rPr>
                <w:rStyle w:val="ui-provider"/>
                <w:rFonts w:ascii="Arial" w:hAnsi="Arial" w:cs="Arial"/>
                <w:sz w:val="22"/>
                <w:szCs w:val="22"/>
              </w:rPr>
              <w:t xml:space="preserve"> ties stoglangiais</w:t>
            </w:r>
            <w:r w:rsidR="00D50E6A" w:rsidRPr="000962DE">
              <w:rPr>
                <w:rStyle w:val="ui-provider"/>
                <w:rFonts w:ascii="Arial" w:hAnsi="Arial" w:cs="Arial"/>
                <w:sz w:val="22"/>
                <w:szCs w:val="22"/>
              </w:rPr>
              <w:t>.</w:t>
            </w:r>
          </w:p>
          <w:p w14:paraId="117E1E34" w14:textId="39A6B830" w:rsidR="004A4727" w:rsidRPr="000962DE" w:rsidRDefault="004A4727"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Pirmenybė teikiama EPD (</w:t>
            </w:r>
            <w:proofErr w:type="spellStart"/>
            <w:r w:rsidRPr="000962DE">
              <w:rPr>
                <w:rStyle w:val="ui-provider"/>
                <w:rFonts w:ascii="Arial" w:hAnsi="Arial" w:cs="Arial"/>
                <w:sz w:val="22"/>
                <w:szCs w:val="22"/>
              </w:rPr>
              <w:t>environmental</w:t>
            </w:r>
            <w:proofErr w:type="spellEnd"/>
            <w:r w:rsidRPr="000962DE">
              <w:rPr>
                <w:rStyle w:val="ui-provider"/>
                <w:rFonts w:ascii="Arial" w:hAnsi="Arial" w:cs="Arial"/>
                <w:sz w:val="22"/>
                <w:szCs w:val="22"/>
              </w:rPr>
              <w:t xml:space="preserve"> </w:t>
            </w:r>
            <w:proofErr w:type="spellStart"/>
            <w:r w:rsidRPr="000962DE">
              <w:rPr>
                <w:rStyle w:val="ui-provider"/>
                <w:rFonts w:ascii="Arial" w:hAnsi="Arial" w:cs="Arial"/>
                <w:sz w:val="22"/>
                <w:szCs w:val="22"/>
              </w:rPr>
              <w:t>product</w:t>
            </w:r>
            <w:proofErr w:type="spellEnd"/>
            <w:r w:rsidRPr="000962DE">
              <w:rPr>
                <w:rStyle w:val="ui-provider"/>
                <w:rFonts w:ascii="Arial" w:hAnsi="Arial" w:cs="Arial"/>
                <w:sz w:val="22"/>
                <w:szCs w:val="22"/>
              </w:rPr>
              <w:t xml:space="preserve"> </w:t>
            </w:r>
            <w:proofErr w:type="spellStart"/>
            <w:r w:rsidRPr="000962DE">
              <w:rPr>
                <w:rStyle w:val="ui-provider"/>
                <w:rFonts w:ascii="Arial" w:hAnsi="Arial" w:cs="Arial"/>
                <w:sz w:val="22"/>
                <w:szCs w:val="22"/>
              </w:rPr>
              <w:t>declaration</w:t>
            </w:r>
            <w:proofErr w:type="spellEnd"/>
            <w:r w:rsidRPr="000962DE">
              <w:rPr>
                <w:rStyle w:val="ui-provider"/>
                <w:rFonts w:ascii="Arial" w:hAnsi="Arial" w:cs="Arial"/>
                <w:sz w:val="22"/>
                <w:szCs w:val="22"/>
              </w:rPr>
              <w:t>)</w:t>
            </w:r>
            <w:r w:rsidR="002B57F3" w:rsidRPr="000962DE">
              <w:rPr>
                <w:rStyle w:val="ui-provider"/>
                <w:rFonts w:ascii="Arial" w:hAnsi="Arial" w:cs="Arial"/>
                <w:sz w:val="22"/>
                <w:szCs w:val="22"/>
              </w:rPr>
              <w:t xml:space="preserve"> sertifikuotoms medžiagoms. Turi būti specifikuota bent 10 EPD sertifikuotų medžiagų šioms </w:t>
            </w:r>
            <w:r w:rsidR="005D42D7" w:rsidRPr="000962DE">
              <w:rPr>
                <w:rStyle w:val="ui-provider"/>
                <w:rFonts w:ascii="Arial" w:hAnsi="Arial" w:cs="Arial"/>
                <w:sz w:val="22"/>
                <w:szCs w:val="22"/>
              </w:rPr>
              <w:t xml:space="preserve">medžiagų </w:t>
            </w:r>
            <w:r w:rsidR="002B57F3" w:rsidRPr="000962DE">
              <w:rPr>
                <w:rStyle w:val="ui-provider"/>
                <w:rFonts w:ascii="Arial" w:hAnsi="Arial" w:cs="Arial"/>
                <w:sz w:val="22"/>
                <w:szCs w:val="22"/>
              </w:rPr>
              <w:t>kateg</w:t>
            </w:r>
            <w:r w:rsidR="00DF5DA5" w:rsidRPr="000962DE">
              <w:rPr>
                <w:rStyle w:val="ui-provider"/>
                <w:rFonts w:ascii="Arial" w:hAnsi="Arial" w:cs="Arial"/>
                <w:sz w:val="22"/>
                <w:szCs w:val="22"/>
              </w:rPr>
              <w:t xml:space="preserve">orijoms: </w:t>
            </w:r>
            <w:r w:rsidR="005773D7" w:rsidRPr="000962DE">
              <w:rPr>
                <w:rStyle w:val="ui-provider"/>
                <w:rFonts w:ascii="Arial" w:hAnsi="Arial" w:cs="Arial"/>
                <w:sz w:val="22"/>
                <w:szCs w:val="22"/>
              </w:rPr>
              <w:t xml:space="preserve">mediena ar medienos gaminiai, </w:t>
            </w:r>
            <w:r w:rsidR="00340F9D" w:rsidRPr="000962DE">
              <w:rPr>
                <w:rStyle w:val="ui-provider"/>
                <w:rFonts w:ascii="Arial" w:hAnsi="Arial" w:cs="Arial"/>
                <w:sz w:val="22"/>
                <w:szCs w:val="22"/>
              </w:rPr>
              <w:t xml:space="preserve">betonas ar cementas, </w:t>
            </w:r>
            <w:r w:rsidR="00125C1A" w:rsidRPr="000962DE">
              <w:rPr>
                <w:rStyle w:val="ui-provider"/>
                <w:rFonts w:ascii="Arial" w:hAnsi="Arial" w:cs="Arial"/>
                <w:sz w:val="22"/>
                <w:szCs w:val="22"/>
              </w:rPr>
              <w:t xml:space="preserve">metalas, </w:t>
            </w:r>
            <w:r w:rsidR="00EE7996" w:rsidRPr="000962DE">
              <w:rPr>
                <w:rStyle w:val="ui-provider"/>
                <w:rFonts w:ascii="Arial" w:hAnsi="Arial" w:cs="Arial"/>
                <w:sz w:val="22"/>
                <w:szCs w:val="22"/>
              </w:rPr>
              <w:t xml:space="preserve">akmuo ar akmens gaminiai, </w:t>
            </w:r>
            <w:r w:rsidR="00DF5DA5" w:rsidRPr="000962DE">
              <w:rPr>
                <w:rStyle w:val="ui-provider"/>
                <w:rFonts w:ascii="Arial" w:hAnsi="Arial" w:cs="Arial"/>
                <w:sz w:val="22"/>
                <w:szCs w:val="22"/>
              </w:rPr>
              <w:t xml:space="preserve"> </w:t>
            </w:r>
          </w:p>
          <w:p w14:paraId="472DF687" w14:textId="7C45CBE6" w:rsidR="009051AF" w:rsidRPr="000962DE" w:rsidRDefault="007410FB" w:rsidP="009C5801">
            <w:pPr>
              <w:pStyle w:val="Sraopastraipa"/>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Siekiant užtikrinti </w:t>
            </w:r>
            <w:r w:rsidR="00C91D21" w:rsidRPr="000962DE">
              <w:rPr>
                <w:rStyle w:val="ui-provider"/>
                <w:rFonts w:ascii="Arial" w:hAnsi="Arial" w:cs="Arial"/>
                <w:sz w:val="22"/>
                <w:szCs w:val="22"/>
              </w:rPr>
              <w:t xml:space="preserve">sveikesnę </w:t>
            </w:r>
            <w:r w:rsidRPr="000962DE">
              <w:rPr>
                <w:rStyle w:val="ui-provider"/>
                <w:rFonts w:ascii="Arial" w:hAnsi="Arial" w:cs="Arial"/>
                <w:sz w:val="22"/>
                <w:szCs w:val="22"/>
              </w:rPr>
              <w:t>vidaus patalpų oro ko</w:t>
            </w:r>
            <w:r w:rsidR="008C56C2" w:rsidRPr="000962DE">
              <w:rPr>
                <w:rStyle w:val="ui-provider"/>
                <w:rFonts w:ascii="Arial" w:hAnsi="Arial" w:cs="Arial"/>
                <w:sz w:val="22"/>
                <w:szCs w:val="22"/>
              </w:rPr>
              <w:t>kybę, medžiagos ir statybos produk</w:t>
            </w:r>
            <w:r w:rsidR="0084325E" w:rsidRPr="000962DE">
              <w:rPr>
                <w:rStyle w:val="ui-provider"/>
                <w:rFonts w:ascii="Arial" w:hAnsi="Arial" w:cs="Arial"/>
                <w:sz w:val="22"/>
                <w:szCs w:val="22"/>
              </w:rPr>
              <w:t>t</w:t>
            </w:r>
            <w:r w:rsidR="008C56C2" w:rsidRPr="000962DE">
              <w:rPr>
                <w:rStyle w:val="ui-provider"/>
                <w:rFonts w:ascii="Arial" w:hAnsi="Arial" w:cs="Arial"/>
                <w:sz w:val="22"/>
                <w:szCs w:val="22"/>
              </w:rPr>
              <w:t xml:space="preserve">ai vidaus patalpoms parenkami pagal kenksmingų medžiagų nustatytas </w:t>
            </w:r>
            <w:r w:rsidR="009051AF" w:rsidRPr="000962DE">
              <w:rPr>
                <w:rStyle w:val="ui-provider"/>
                <w:rFonts w:ascii="Arial" w:hAnsi="Arial" w:cs="Arial"/>
                <w:sz w:val="22"/>
                <w:szCs w:val="22"/>
              </w:rPr>
              <w:t>reikšmes:</w:t>
            </w:r>
          </w:p>
          <w:tbl>
            <w:tblPr>
              <w:tblStyle w:val="Lentelstinklelis"/>
              <w:tblW w:w="9628" w:type="dxa"/>
              <w:tblLook w:val="04A0" w:firstRow="1" w:lastRow="0" w:firstColumn="1" w:lastColumn="0" w:noHBand="0" w:noVBand="1"/>
            </w:tblPr>
            <w:tblGrid>
              <w:gridCol w:w="1925"/>
              <w:gridCol w:w="1925"/>
              <w:gridCol w:w="1926"/>
              <w:gridCol w:w="1926"/>
              <w:gridCol w:w="1926"/>
            </w:tblGrid>
            <w:tr w:rsidR="002F344D" w:rsidRPr="000962DE" w14:paraId="063A33CB" w14:textId="77777777" w:rsidTr="00570CB8">
              <w:tc>
                <w:tcPr>
                  <w:tcW w:w="1925" w:type="dxa"/>
                  <w:vMerge w:val="restart"/>
                </w:tcPr>
                <w:p w14:paraId="35F58394"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Produkto kategorija</w:t>
                  </w:r>
                </w:p>
              </w:tc>
              <w:tc>
                <w:tcPr>
                  <w:tcW w:w="7703" w:type="dxa"/>
                  <w:gridSpan w:val="4"/>
                </w:tcPr>
                <w:p w14:paraId="26C59D8F" w14:textId="77777777" w:rsidR="002F344D" w:rsidRPr="000962DE" w:rsidRDefault="002F344D" w:rsidP="009C5801">
                  <w:pPr>
                    <w:jc w:val="both"/>
                    <w:rPr>
                      <w:rStyle w:val="ui-provider"/>
                      <w:rFonts w:ascii="Arial" w:hAnsi="Arial" w:cs="Arial"/>
                      <w:sz w:val="22"/>
                      <w:szCs w:val="22"/>
                    </w:rPr>
                  </w:pPr>
                  <w:r w:rsidRPr="000962DE">
                    <w:rPr>
                      <w:rStyle w:val="ui-provider"/>
                      <w:rFonts w:ascii="Arial" w:hAnsi="Arial" w:cs="Arial"/>
                      <w:sz w:val="22"/>
                      <w:szCs w:val="22"/>
                    </w:rPr>
                    <w:t>Leistinos emisijos ribos</w:t>
                  </w:r>
                </w:p>
              </w:tc>
            </w:tr>
            <w:tr w:rsidR="002F344D" w:rsidRPr="000962DE" w14:paraId="482D8CA1" w14:textId="77777777" w:rsidTr="00570CB8">
              <w:tc>
                <w:tcPr>
                  <w:tcW w:w="1925" w:type="dxa"/>
                  <w:vMerge/>
                </w:tcPr>
                <w:p w14:paraId="01E1B91C" w14:textId="77777777" w:rsidR="002F344D" w:rsidRPr="000962DE" w:rsidRDefault="002F344D" w:rsidP="009C5801">
                  <w:pPr>
                    <w:jc w:val="both"/>
                    <w:rPr>
                      <w:rStyle w:val="ui-provider"/>
                      <w:rFonts w:ascii="Arial" w:hAnsi="Arial" w:cs="Arial"/>
                      <w:sz w:val="22"/>
                      <w:szCs w:val="22"/>
                    </w:rPr>
                  </w:pPr>
                </w:p>
              </w:tc>
              <w:tc>
                <w:tcPr>
                  <w:tcW w:w="1925" w:type="dxa"/>
                </w:tcPr>
                <w:p w14:paraId="4B8709CA" w14:textId="77777777" w:rsidR="002F344D" w:rsidRPr="000962DE" w:rsidRDefault="002F344D" w:rsidP="00D96193">
                  <w:pPr>
                    <w:ind w:firstLine="0"/>
                    <w:jc w:val="both"/>
                    <w:rPr>
                      <w:rStyle w:val="ui-provider"/>
                      <w:rFonts w:ascii="Arial" w:hAnsi="Arial" w:cs="Arial"/>
                      <w:sz w:val="22"/>
                      <w:szCs w:val="22"/>
                    </w:rPr>
                  </w:pPr>
                  <w:proofErr w:type="spellStart"/>
                  <w:r w:rsidRPr="000962DE">
                    <w:rPr>
                      <w:rStyle w:val="ui-provider"/>
                      <w:rFonts w:ascii="Arial" w:hAnsi="Arial" w:cs="Arial"/>
                      <w:sz w:val="22"/>
                      <w:szCs w:val="22"/>
                    </w:rPr>
                    <w:t>Formaldehidai</w:t>
                  </w:r>
                  <w:proofErr w:type="spellEnd"/>
                </w:p>
              </w:tc>
              <w:tc>
                <w:tcPr>
                  <w:tcW w:w="1926" w:type="dxa"/>
                </w:tcPr>
                <w:p w14:paraId="168F6114" w14:textId="77777777" w:rsidR="002F344D" w:rsidRPr="000962DE" w:rsidRDefault="002F344D" w:rsidP="00D96193">
                  <w:pPr>
                    <w:ind w:firstLine="0"/>
                    <w:jc w:val="both"/>
                    <w:rPr>
                      <w:rStyle w:val="ui-provider"/>
                      <w:rFonts w:ascii="Arial" w:hAnsi="Arial" w:cs="Arial"/>
                      <w:sz w:val="22"/>
                      <w:szCs w:val="22"/>
                    </w:rPr>
                  </w:pPr>
                  <w:r w:rsidRPr="000962DE">
                    <w:rPr>
                      <w:rStyle w:val="ui-provider"/>
                      <w:rFonts w:ascii="Arial" w:hAnsi="Arial" w:cs="Arial"/>
                      <w:sz w:val="22"/>
                      <w:szCs w:val="22"/>
                    </w:rPr>
                    <w:t>Lakieji Organiniai Junginiai (LOJ)</w:t>
                  </w:r>
                </w:p>
              </w:tc>
              <w:tc>
                <w:tcPr>
                  <w:tcW w:w="1926" w:type="dxa"/>
                </w:tcPr>
                <w:p w14:paraId="158C0CD1" w14:textId="77777777" w:rsidR="002F344D" w:rsidRPr="000962DE" w:rsidRDefault="002F344D" w:rsidP="00D96193">
                  <w:pPr>
                    <w:ind w:firstLine="0"/>
                    <w:jc w:val="both"/>
                    <w:rPr>
                      <w:rStyle w:val="ui-provider"/>
                      <w:rFonts w:ascii="Arial" w:hAnsi="Arial" w:cs="Arial"/>
                      <w:sz w:val="22"/>
                      <w:szCs w:val="22"/>
                    </w:rPr>
                  </w:pPr>
                  <w:r w:rsidRPr="000962DE">
                    <w:rPr>
                      <w:rStyle w:val="ui-provider"/>
                      <w:rFonts w:ascii="Arial" w:hAnsi="Arial" w:cs="Arial"/>
                      <w:sz w:val="22"/>
                      <w:szCs w:val="22"/>
                    </w:rPr>
                    <w:t>Pusiau lakieji organiniai junginiai</w:t>
                  </w:r>
                </w:p>
              </w:tc>
              <w:tc>
                <w:tcPr>
                  <w:tcW w:w="1926" w:type="dxa"/>
                </w:tcPr>
                <w:p w14:paraId="38D46B85" w14:textId="77777777" w:rsidR="002F344D" w:rsidRPr="000962DE" w:rsidRDefault="002F344D" w:rsidP="00D96193">
                  <w:pPr>
                    <w:ind w:firstLine="0"/>
                    <w:jc w:val="both"/>
                    <w:rPr>
                      <w:rStyle w:val="ui-provider"/>
                      <w:rFonts w:ascii="Arial" w:hAnsi="Arial" w:cs="Arial"/>
                      <w:sz w:val="22"/>
                      <w:szCs w:val="22"/>
                    </w:rPr>
                  </w:pPr>
                  <w:r w:rsidRPr="000962DE">
                    <w:rPr>
                      <w:rStyle w:val="ui-provider"/>
                      <w:rFonts w:ascii="Arial" w:hAnsi="Arial" w:cs="Arial"/>
                      <w:sz w:val="22"/>
                      <w:szCs w:val="22"/>
                    </w:rPr>
                    <w:t>1A ir 1B kategorijos kancerogenai</w:t>
                  </w:r>
                </w:p>
              </w:tc>
            </w:tr>
            <w:tr w:rsidR="002F344D" w:rsidRPr="000962DE" w14:paraId="552F3243" w14:textId="77777777" w:rsidTr="00570CB8">
              <w:tc>
                <w:tcPr>
                  <w:tcW w:w="1925" w:type="dxa"/>
                </w:tcPr>
                <w:p w14:paraId="1678E8FD"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Vidaus dažai ir dangos</w:t>
                  </w:r>
                </w:p>
              </w:tc>
              <w:tc>
                <w:tcPr>
                  <w:tcW w:w="1925" w:type="dxa"/>
                </w:tcPr>
                <w:p w14:paraId="378EE5FC"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0019D79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0.3 mg/m³</w:t>
                  </w:r>
                </w:p>
              </w:tc>
              <w:tc>
                <w:tcPr>
                  <w:tcW w:w="1926" w:type="dxa"/>
                </w:tcPr>
                <w:p w14:paraId="7A710DBA"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5E289028"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7ED8F80C" w14:textId="77777777" w:rsidTr="00570CB8">
              <w:tc>
                <w:tcPr>
                  <w:tcW w:w="1925" w:type="dxa"/>
                </w:tcPr>
                <w:p w14:paraId="0EA8051E"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Medienos gaminiai, įskaitant medines grindis</w:t>
                  </w:r>
                </w:p>
              </w:tc>
              <w:tc>
                <w:tcPr>
                  <w:tcW w:w="1925" w:type="dxa"/>
                </w:tcPr>
                <w:p w14:paraId="5ED8FC08"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45499839" w14:textId="77777777" w:rsidR="002F344D" w:rsidRPr="000962DE" w:rsidRDefault="002F344D" w:rsidP="009C5801">
                  <w:pPr>
                    <w:spacing w:after="480" w:line="288" w:lineRule="atLeast"/>
                    <w:ind w:firstLine="0"/>
                    <w:jc w:val="both"/>
                    <w:rPr>
                      <w:rStyle w:val="ui-provider"/>
                      <w:rFonts w:ascii="Arial" w:hAnsi="Arial" w:cs="Arial"/>
                      <w:sz w:val="22"/>
                      <w:szCs w:val="22"/>
                    </w:rPr>
                  </w:pPr>
                  <w:r w:rsidRPr="000962DE">
                    <w:rPr>
                      <w:rStyle w:val="ui-provider"/>
                      <w:rFonts w:ascii="Arial" w:hAnsi="Arial" w:cs="Arial"/>
                      <w:sz w:val="22"/>
                      <w:szCs w:val="22"/>
                    </w:rPr>
                    <w:t>≤ 0.3 mg/m³</w:t>
                  </w:r>
                </w:p>
                <w:p w14:paraId="336189F7" w14:textId="77777777" w:rsidR="002F344D" w:rsidRPr="000962DE" w:rsidRDefault="002F344D" w:rsidP="009C5801">
                  <w:pPr>
                    <w:jc w:val="both"/>
                    <w:rPr>
                      <w:rStyle w:val="ui-provider"/>
                      <w:rFonts w:ascii="Arial" w:hAnsi="Arial" w:cs="Arial"/>
                      <w:sz w:val="22"/>
                      <w:szCs w:val="22"/>
                    </w:rPr>
                  </w:pPr>
                </w:p>
              </w:tc>
              <w:tc>
                <w:tcPr>
                  <w:tcW w:w="1926" w:type="dxa"/>
                </w:tcPr>
                <w:p w14:paraId="3FF6989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72493DE9"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2EFE7A49" w14:textId="77777777" w:rsidTr="00570CB8">
              <w:tc>
                <w:tcPr>
                  <w:tcW w:w="1925" w:type="dxa"/>
                </w:tcPr>
                <w:p w14:paraId="64B0CD7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Grindų dangos (įskaitant ir grindų išlyginimo mišinius bei liejamas grindis)</w:t>
                  </w:r>
                </w:p>
              </w:tc>
              <w:tc>
                <w:tcPr>
                  <w:tcW w:w="1925" w:type="dxa"/>
                </w:tcPr>
                <w:p w14:paraId="6DC7E1E4"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2831CB7C"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0.3 mg/m³</w:t>
                  </w:r>
                </w:p>
              </w:tc>
              <w:tc>
                <w:tcPr>
                  <w:tcW w:w="1926" w:type="dxa"/>
                </w:tcPr>
                <w:p w14:paraId="19581E01"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6483CA8D"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0894DAE2" w14:textId="77777777" w:rsidTr="00570CB8">
              <w:tc>
                <w:tcPr>
                  <w:tcW w:w="1925" w:type="dxa"/>
                </w:tcPr>
                <w:p w14:paraId="73A60E0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Lubos, sienos, akustinės bei izoliacinės medžiagos</w:t>
                  </w:r>
                </w:p>
              </w:tc>
              <w:tc>
                <w:tcPr>
                  <w:tcW w:w="1925" w:type="dxa"/>
                </w:tcPr>
                <w:p w14:paraId="4475BFCC"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744BBC10" w14:textId="77777777" w:rsidR="002F344D" w:rsidRPr="000962DE" w:rsidRDefault="002F344D" w:rsidP="009C5801">
                  <w:pPr>
                    <w:spacing w:after="480" w:line="288" w:lineRule="atLeast"/>
                    <w:ind w:firstLine="0"/>
                    <w:jc w:val="both"/>
                    <w:rPr>
                      <w:rStyle w:val="ui-provider"/>
                      <w:rFonts w:ascii="Arial" w:hAnsi="Arial" w:cs="Arial"/>
                      <w:sz w:val="22"/>
                      <w:szCs w:val="22"/>
                    </w:rPr>
                  </w:pPr>
                  <w:r w:rsidRPr="000962DE">
                    <w:rPr>
                      <w:rStyle w:val="ui-provider"/>
                      <w:rFonts w:ascii="Arial" w:hAnsi="Arial" w:cs="Arial"/>
                      <w:sz w:val="22"/>
                      <w:szCs w:val="22"/>
                    </w:rPr>
                    <w:t>≤ 0.3 mg/m³</w:t>
                  </w:r>
                </w:p>
                <w:p w14:paraId="187AB28B" w14:textId="77777777" w:rsidR="002F344D" w:rsidRPr="000962DE" w:rsidRDefault="002F344D" w:rsidP="009C5801">
                  <w:pPr>
                    <w:jc w:val="both"/>
                    <w:rPr>
                      <w:rStyle w:val="ui-provider"/>
                      <w:rFonts w:ascii="Arial" w:hAnsi="Arial" w:cs="Arial"/>
                      <w:sz w:val="22"/>
                      <w:szCs w:val="22"/>
                    </w:rPr>
                  </w:pPr>
                </w:p>
              </w:tc>
              <w:tc>
                <w:tcPr>
                  <w:tcW w:w="1926" w:type="dxa"/>
                </w:tcPr>
                <w:p w14:paraId="3620345F"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0C85EAFE"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466F228C" w14:textId="77777777" w:rsidTr="00570CB8">
              <w:tc>
                <w:tcPr>
                  <w:tcW w:w="1925" w:type="dxa"/>
                </w:tcPr>
                <w:p w14:paraId="519DC3F4"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Vidaus klijai ir sandarikliai (įskaitant grindų klijus)</w:t>
                  </w:r>
                </w:p>
              </w:tc>
              <w:tc>
                <w:tcPr>
                  <w:tcW w:w="1925" w:type="dxa"/>
                </w:tcPr>
                <w:p w14:paraId="2C7335C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5AE37187"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0.3 mg/m³</w:t>
                  </w:r>
                </w:p>
              </w:tc>
              <w:tc>
                <w:tcPr>
                  <w:tcW w:w="1926" w:type="dxa"/>
                </w:tcPr>
                <w:p w14:paraId="62873E81" w14:textId="77777777" w:rsidR="002F344D" w:rsidRPr="000962DE" w:rsidRDefault="002F344D" w:rsidP="009C5801">
                  <w:pPr>
                    <w:spacing w:after="480" w:line="288" w:lineRule="atLeast"/>
                    <w:ind w:firstLine="0"/>
                    <w:jc w:val="both"/>
                    <w:rPr>
                      <w:rStyle w:val="ui-provider"/>
                      <w:rFonts w:ascii="Arial" w:hAnsi="Arial" w:cs="Arial"/>
                      <w:sz w:val="22"/>
                      <w:szCs w:val="22"/>
                    </w:rPr>
                  </w:pPr>
                  <w:r w:rsidRPr="000962DE">
                    <w:rPr>
                      <w:rStyle w:val="ui-provider"/>
                      <w:rFonts w:ascii="Arial" w:hAnsi="Arial" w:cs="Arial"/>
                      <w:sz w:val="22"/>
                      <w:szCs w:val="22"/>
                    </w:rPr>
                    <w:t>≤ 0.1 mg/m³</w:t>
                  </w:r>
                </w:p>
                <w:p w14:paraId="7975BB5E" w14:textId="77777777" w:rsidR="002F344D" w:rsidRPr="000962DE" w:rsidRDefault="002F344D" w:rsidP="009C5801">
                  <w:pPr>
                    <w:jc w:val="both"/>
                    <w:rPr>
                      <w:rStyle w:val="ui-provider"/>
                      <w:rFonts w:ascii="Arial" w:hAnsi="Arial" w:cs="Arial"/>
                      <w:sz w:val="22"/>
                      <w:szCs w:val="22"/>
                    </w:rPr>
                  </w:pPr>
                </w:p>
              </w:tc>
              <w:tc>
                <w:tcPr>
                  <w:tcW w:w="1926" w:type="dxa"/>
                </w:tcPr>
                <w:p w14:paraId="34A2038E"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bl>
          <w:p w14:paraId="5F1CA1D6" w14:textId="23BBE7BD" w:rsidR="004E13DD" w:rsidRPr="000962DE" w:rsidRDefault="004E13DD" w:rsidP="009C5801">
            <w:pPr>
              <w:tabs>
                <w:tab w:val="left" w:pos="1094"/>
              </w:tabs>
              <w:spacing w:after="160" w:line="257" w:lineRule="auto"/>
              <w:jc w:val="both"/>
              <w:rPr>
                <w:rStyle w:val="ui-provider"/>
                <w:rFonts w:ascii="Arial" w:hAnsi="Arial" w:cs="Arial"/>
                <w:sz w:val="22"/>
                <w:szCs w:val="22"/>
              </w:rPr>
            </w:pPr>
          </w:p>
        </w:tc>
      </w:tr>
      <w:tr w:rsidR="00882167" w:rsidRPr="000962DE" w14:paraId="30076719" w14:textId="77777777" w:rsidTr="7D2E1DC9">
        <w:trPr>
          <w:trHeight w:val="256"/>
        </w:trPr>
        <w:tc>
          <w:tcPr>
            <w:tcW w:w="9825" w:type="dxa"/>
            <w:shd w:val="clear" w:color="auto" w:fill="F2F2F2" w:themeFill="background1" w:themeFillShade="F2"/>
          </w:tcPr>
          <w:p w14:paraId="1E01397E" w14:textId="2264D941" w:rsidR="00882167" w:rsidRPr="000962DE" w:rsidRDefault="00252CA9" w:rsidP="009C5801">
            <w:pPr>
              <w:pStyle w:val="Antrat2"/>
              <w:ind w:firstLine="0"/>
              <w:contextualSpacing/>
              <w:jc w:val="both"/>
              <w:rPr>
                <w:rFonts w:ascii="Arial" w:hAnsi="Arial" w:cs="Arial"/>
                <w:b/>
                <w:bCs/>
                <w:sz w:val="22"/>
                <w:szCs w:val="22"/>
              </w:rPr>
            </w:pPr>
            <w:bookmarkStart w:id="6" w:name="_Toc175924441"/>
            <w:r w:rsidRPr="000962DE">
              <w:rPr>
                <w:rFonts w:ascii="Arial" w:hAnsi="Arial" w:cs="Arial"/>
                <w:b/>
                <w:bCs/>
                <w:color w:val="auto"/>
                <w:sz w:val="22"/>
                <w:szCs w:val="22"/>
              </w:rPr>
              <w:lastRenderedPageBreak/>
              <w:t xml:space="preserve">3.3. </w:t>
            </w:r>
            <w:r w:rsidR="00CD43E8" w:rsidRPr="000962DE">
              <w:rPr>
                <w:rFonts w:ascii="Arial" w:hAnsi="Arial" w:cs="Arial"/>
                <w:b/>
                <w:bCs/>
                <w:color w:val="auto"/>
                <w:sz w:val="22"/>
                <w:szCs w:val="22"/>
              </w:rPr>
              <w:t xml:space="preserve"> </w:t>
            </w:r>
            <w:r w:rsidR="00882167" w:rsidRPr="000962DE">
              <w:rPr>
                <w:rFonts w:ascii="Arial" w:hAnsi="Arial" w:cs="Arial"/>
                <w:b/>
                <w:bCs/>
                <w:color w:val="auto"/>
                <w:sz w:val="22"/>
                <w:szCs w:val="22"/>
              </w:rPr>
              <w:t>Konstrukcijų dalis (SK)</w:t>
            </w:r>
            <w:bookmarkEnd w:id="6"/>
          </w:p>
        </w:tc>
      </w:tr>
      <w:tr w:rsidR="00882167" w:rsidRPr="000962DE" w14:paraId="56DB49C7" w14:textId="77777777" w:rsidTr="7D2E1DC9">
        <w:trPr>
          <w:trHeight w:val="2280"/>
        </w:trPr>
        <w:tc>
          <w:tcPr>
            <w:tcW w:w="9825" w:type="dxa"/>
            <w:shd w:val="clear" w:color="auto" w:fill="FFFFFF" w:themeFill="background1"/>
          </w:tcPr>
          <w:p w14:paraId="3794B233" w14:textId="0971B6BD" w:rsidR="00882167" w:rsidRPr="007518BB" w:rsidRDefault="00882167" w:rsidP="009C5801">
            <w:pPr>
              <w:pStyle w:val="Sraopastraipa"/>
              <w:numPr>
                <w:ilvl w:val="2"/>
                <w:numId w:val="18"/>
              </w:numPr>
              <w:jc w:val="both"/>
              <w:rPr>
                <w:rFonts w:ascii="Arial" w:hAnsi="Arial" w:cs="Arial"/>
                <w:bCs/>
                <w:sz w:val="22"/>
                <w:szCs w:val="22"/>
              </w:rPr>
            </w:pPr>
            <w:r w:rsidRPr="007518BB">
              <w:rPr>
                <w:rFonts w:ascii="Arial" w:hAnsi="Arial" w:cs="Arial"/>
                <w:bCs/>
                <w:sz w:val="22"/>
                <w:szCs w:val="22"/>
              </w:rPr>
              <w:t xml:space="preserve">Parengti projektiniai sprendiniai turi būti grindžiami </w:t>
            </w:r>
            <w:r w:rsidRPr="00D96193">
              <w:rPr>
                <w:rFonts w:ascii="Arial" w:hAnsi="Arial" w:cs="Arial"/>
                <w:bCs/>
                <w:sz w:val="22"/>
                <w:szCs w:val="22"/>
                <w:u w:val="single"/>
              </w:rPr>
              <w:t>racionalumo principais</w:t>
            </w:r>
            <w:r w:rsidR="00B923B0" w:rsidRPr="007518BB">
              <w:rPr>
                <w:rFonts w:ascii="Arial" w:hAnsi="Arial" w:cs="Arial"/>
                <w:bCs/>
                <w:sz w:val="22"/>
                <w:szCs w:val="22"/>
              </w:rPr>
              <w:t>;</w:t>
            </w:r>
          </w:p>
          <w:p w14:paraId="3915B0F5" w14:textId="336A5A6B" w:rsidR="00882167" w:rsidRPr="007518BB" w:rsidRDefault="00882167" w:rsidP="009C5801">
            <w:pPr>
              <w:pStyle w:val="Sraopastraipa"/>
              <w:numPr>
                <w:ilvl w:val="2"/>
                <w:numId w:val="18"/>
              </w:numPr>
              <w:jc w:val="both"/>
              <w:rPr>
                <w:rFonts w:ascii="Arial" w:hAnsi="Arial" w:cs="Arial"/>
                <w:bCs/>
                <w:sz w:val="22"/>
                <w:szCs w:val="22"/>
              </w:rPr>
            </w:pPr>
            <w:r w:rsidRPr="007518BB">
              <w:rPr>
                <w:rFonts w:ascii="Arial" w:hAnsi="Arial" w:cs="Arial"/>
                <w:bCs/>
                <w:sz w:val="22"/>
                <w:szCs w:val="22"/>
              </w:rPr>
              <w:t>Privaloma atsižvelgti į gaisrinės saugos, akustikos, patalpų paskirties ir naudojimo reikalavimus (turi būti pateiktos detalios techninės specifikacijos ir žiniaraščiai, brėžiniuose skirtingus reikalavimus atitinkančios konstrukcijos - pavaizduotos grafiškai</w:t>
            </w:r>
            <w:r w:rsidR="00B923B0" w:rsidRPr="007518BB">
              <w:rPr>
                <w:rFonts w:ascii="Arial" w:hAnsi="Arial" w:cs="Arial"/>
                <w:bCs/>
                <w:sz w:val="22"/>
                <w:szCs w:val="22"/>
              </w:rPr>
              <w:t>;</w:t>
            </w:r>
          </w:p>
          <w:p w14:paraId="7FC3B975" w14:textId="4E4DDA8A"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Pateikti šalčio tiltelių skaičiavimus</w:t>
            </w:r>
            <w:r w:rsidR="00B923B0" w:rsidRPr="000962DE">
              <w:rPr>
                <w:rFonts w:ascii="Arial" w:hAnsi="Arial" w:cs="Arial"/>
                <w:bCs/>
                <w:sz w:val="22"/>
                <w:szCs w:val="22"/>
              </w:rPr>
              <w:t>;</w:t>
            </w:r>
          </w:p>
          <w:p w14:paraId="6C449E79" w14:textId="0CD267BE"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SK dalies koeficientų skaičiavimai turi atitikti energetinio naudingumo skaičiavimuose pateiktus duomenis.</w:t>
            </w:r>
          </w:p>
          <w:p w14:paraId="3F388E35" w14:textId="77777777" w:rsidR="00E419B8" w:rsidRDefault="000869E5" w:rsidP="009C5801">
            <w:pPr>
              <w:pStyle w:val="Sraopastraipa"/>
              <w:numPr>
                <w:ilvl w:val="2"/>
                <w:numId w:val="18"/>
              </w:numPr>
              <w:jc w:val="both"/>
              <w:rPr>
                <w:rFonts w:ascii="Arial" w:hAnsi="Arial" w:cs="Arial"/>
                <w:sz w:val="22"/>
                <w:szCs w:val="22"/>
              </w:rPr>
            </w:pPr>
            <w:r w:rsidRPr="000962DE">
              <w:rPr>
                <w:rFonts w:ascii="Arial" w:hAnsi="Arial" w:cs="Arial"/>
                <w:sz w:val="22"/>
                <w:szCs w:val="22"/>
              </w:rPr>
              <w:t>Pateikti s</w:t>
            </w:r>
            <w:r w:rsidR="004A6900" w:rsidRPr="000962DE">
              <w:rPr>
                <w:rFonts w:ascii="Arial" w:hAnsi="Arial" w:cs="Arial"/>
                <w:sz w:val="22"/>
                <w:szCs w:val="22"/>
              </w:rPr>
              <w:t>kaičiavimus</w:t>
            </w:r>
            <w:r w:rsidR="009B4704" w:rsidRPr="000962DE">
              <w:rPr>
                <w:rFonts w:ascii="Arial" w:hAnsi="Arial" w:cs="Arial"/>
                <w:sz w:val="22"/>
                <w:szCs w:val="22"/>
              </w:rPr>
              <w:t>, pagrindžia</w:t>
            </w:r>
            <w:r w:rsidR="007F2746">
              <w:rPr>
                <w:rFonts w:ascii="Arial" w:hAnsi="Arial" w:cs="Arial"/>
                <w:sz w:val="22"/>
                <w:szCs w:val="22"/>
              </w:rPr>
              <w:t>n</w:t>
            </w:r>
            <w:r w:rsidR="009B4704" w:rsidRPr="000962DE">
              <w:rPr>
                <w:rFonts w:ascii="Arial" w:hAnsi="Arial" w:cs="Arial"/>
                <w:sz w:val="22"/>
                <w:szCs w:val="22"/>
              </w:rPr>
              <w:t xml:space="preserve">čius </w:t>
            </w:r>
            <w:r w:rsidR="004D7D96" w:rsidRPr="000962DE">
              <w:rPr>
                <w:rFonts w:ascii="Arial" w:hAnsi="Arial" w:cs="Arial"/>
                <w:sz w:val="22"/>
                <w:szCs w:val="22"/>
              </w:rPr>
              <w:t>aku</w:t>
            </w:r>
            <w:r w:rsidR="0083760F" w:rsidRPr="000962DE">
              <w:rPr>
                <w:rFonts w:ascii="Arial" w:hAnsi="Arial" w:cs="Arial"/>
                <w:sz w:val="22"/>
                <w:szCs w:val="22"/>
              </w:rPr>
              <w:t>s</w:t>
            </w:r>
            <w:r w:rsidR="004D7D96" w:rsidRPr="000962DE">
              <w:rPr>
                <w:rFonts w:ascii="Arial" w:hAnsi="Arial" w:cs="Arial"/>
                <w:sz w:val="22"/>
                <w:szCs w:val="22"/>
              </w:rPr>
              <w:t xml:space="preserve">tikos </w:t>
            </w:r>
            <w:r w:rsidR="009B4704" w:rsidRPr="000962DE">
              <w:rPr>
                <w:rFonts w:ascii="Arial" w:hAnsi="Arial" w:cs="Arial"/>
                <w:sz w:val="22"/>
                <w:szCs w:val="22"/>
              </w:rPr>
              <w:t xml:space="preserve">reikalavimų atitiktį. </w:t>
            </w:r>
          </w:p>
          <w:p w14:paraId="57C25F9F" w14:textId="341D7805" w:rsidR="00DC6A2B" w:rsidRPr="000962DE" w:rsidRDefault="00E419B8" w:rsidP="009C5801">
            <w:pPr>
              <w:pStyle w:val="Sraopastraipa"/>
              <w:numPr>
                <w:ilvl w:val="2"/>
                <w:numId w:val="18"/>
              </w:numPr>
              <w:jc w:val="both"/>
              <w:rPr>
                <w:rFonts w:ascii="Arial" w:hAnsi="Arial" w:cs="Arial"/>
                <w:sz w:val="22"/>
                <w:szCs w:val="22"/>
              </w:rPr>
            </w:pPr>
            <w:r w:rsidRPr="00E419B8">
              <w:rPr>
                <w:rFonts w:ascii="Arial" w:hAnsi="Arial" w:cs="Arial"/>
                <w:sz w:val="22"/>
                <w:szCs w:val="22"/>
              </w:rPr>
              <w:t xml:space="preserve">Konstrukcijų sprendiniai turi būti pagrindžiami skaičiavimais. </w:t>
            </w:r>
            <w:r w:rsidR="004D7D96" w:rsidRPr="000962DE">
              <w:rPr>
                <w:rFonts w:ascii="Arial" w:hAnsi="Arial" w:cs="Arial"/>
                <w:sz w:val="22"/>
                <w:szCs w:val="22"/>
              </w:rPr>
              <w:t xml:space="preserve"> </w:t>
            </w:r>
          </w:p>
        </w:tc>
      </w:tr>
      <w:tr w:rsidR="00882167" w:rsidRPr="000962DE" w14:paraId="41276A86" w14:textId="77777777" w:rsidTr="7D2E1DC9">
        <w:trPr>
          <w:trHeight w:val="256"/>
        </w:trPr>
        <w:tc>
          <w:tcPr>
            <w:tcW w:w="9825" w:type="dxa"/>
            <w:shd w:val="clear" w:color="auto" w:fill="F2F2F2" w:themeFill="background1" w:themeFillShade="F2"/>
          </w:tcPr>
          <w:p w14:paraId="586F4E9B" w14:textId="36E37441"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7" w:name="_Toc175924442"/>
            <w:r w:rsidR="00882167" w:rsidRPr="000962DE">
              <w:rPr>
                <w:rFonts w:ascii="Arial" w:hAnsi="Arial" w:cs="Arial"/>
                <w:b/>
                <w:bCs/>
                <w:color w:val="auto"/>
                <w:sz w:val="22"/>
                <w:szCs w:val="22"/>
              </w:rPr>
              <w:t>Technologijos (įranga ir baldai) dalis (T)</w:t>
            </w:r>
            <w:bookmarkEnd w:id="7"/>
          </w:p>
        </w:tc>
      </w:tr>
      <w:tr w:rsidR="00882167" w:rsidRPr="000962DE" w14:paraId="759B6729" w14:textId="77777777" w:rsidTr="7D2E1DC9">
        <w:trPr>
          <w:trHeight w:val="256"/>
        </w:trPr>
        <w:tc>
          <w:tcPr>
            <w:tcW w:w="9825" w:type="dxa"/>
            <w:shd w:val="clear" w:color="auto" w:fill="FFFFFF" w:themeFill="background1"/>
          </w:tcPr>
          <w:p w14:paraId="52DD907E" w14:textId="243DB4DF" w:rsidR="00E80012" w:rsidRPr="000962DE" w:rsidRDefault="00E80012"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 xml:space="preserve">Atsižvelgiant į </w:t>
            </w:r>
            <w:r w:rsidR="00255465" w:rsidRPr="000962DE">
              <w:rPr>
                <w:rFonts w:ascii="Arial" w:hAnsi="Arial" w:cs="Arial"/>
                <w:bCs/>
                <w:sz w:val="22"/>
                <w:szCs w:val="22"/>
              </w:rPr>
              <w:t xml:space="preserve">SA ir </w:t>
            </w:r>
            <w:r w:rsidR="00293D25">
              <w:rPr>
                <w:rFonts w:ascii="Arial" w:hAnsi="Arial" w:cs="Arial"/>
                <w:bCs/>
                <w:sz w:val="22"/>
                <w:szCs w:val="22"/>
              </w:rPr>
              <w:t>S</w:t>
            </w:r>
            <w:r w:rsidR="00255465" w:rsidRPr="000962DE">
              <w:rPr>
                <w:rFonts w:ascii="Arial" w:hAnsi="Arial" w:cs="Arial"/>
                <w:bCs/>
                <w:sz w:val="22"/>
                <w:szCs w:val="22"/>
              </w:rPr>
              <w:t>I</w:t>
            </w:r>
            <w:r w:rsidR="00E667F2" w:rsidRPr="000962DE">
              <w:rPr>
                <w:rFonts w:ascii="Arial" w:hAnsi="Arial" w:cs="Arial"/>
                <w:bCs/>
                <w:sz w:val="22"/>
                <w:szCs w:val="22"/>
              </w:rPr>
              <w:t xml:space="preserve"> </w:t>
            </w:r>
            <w:r w:rsidRPr="000962DE">
              <w:rPr>
                <w:rFonts w:ascii="Arial" w:hAnsi="Arial" w:cs="Arial"/>
                <w:bCs/>
                <w:sz w:val="22"/>
                <w:szCs w:val="22"/>
              </w:rPr>
              <w:t xml:space="preserve"> dali</w:t>
            </w:r>
            <w:r w:rsidR="00255465" w:rsidRPr="000962DE">
              <w:rPr>
                <w:rFonts w:ascii="Arial" w:hAnsi="Arial" w:cs="Arial"/>
                <w:bCs/>
                <w:sz w:val="22"/>
                <w:szCs w:val="22"/>
              </w:rPr>
              <w:t>ų</w:t>
            </w:r>
            <w:r w:rsidRPr="000962DE">
              <w:rPr>
                <w:rFonts w:ascii="Arial" w:hAnsi="Arial" w:cs="Arial"/>
                <w:bCs/>
                <w:sz w:val="22"/>
                <w:szCs w:val="22"/>
              </w:rPr>
              <w:t xml:space="preserve"> užduot</w:t>
            </w:r>
            <w:r w:rsidR="00255465" w:rsidRPr="000962DE">
              <w:rPr>
                <w:rFonts w:ascii="Arial" w:hAnsi="Arial" w:cs="Arial"/>
                <w:bCs/>
                <w:sz w:val="22"/>
                <w:szCs w:val="22"/>
              </w:rPr>
              <w:t>is</w:t>
            </w:r>
            <w:r w:rsidRPr="000962DE">
              <w:rPr>
                <w:rFonts w:ascii="Arial" w:hAnsi="Arial" w:cs="Arial"/>
                <w:bCs/>
                <w:sz w:val="22"/>
                <w:szCs w:val="22"/>
              </w:rPr>
              <w:t>, technologijų dalyje turi būti suprojektuoti visi pastato eksploatavimui reikalingi baldai ir technologinė įranga;</w:t>
            </w:r>
          </w:p>
          <w:p w14:paraId="465725A0" w14:textId="488A537D" w:rsidR="00E80012" w:rsidRPr="000962DE" w:rsidRDefault="00E80012"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Technologijos dalyje parengiama užduotis kitoms projekto dalims rengti. Baldų bei įrangos žiniaraščiai ir techninė</w:t>
            </w:r>
            <w:r w:rsidR="00EE5EB8" w:rsidRPr="000962DE">
              <w:rPr>
                <w:rFonts w:ascii="Arial" w:hAnsi="Arial" w:cs="Arial"/>
                <w:bCs/>
                <w:sz w:val="22"/>
                <w:szCs w:val="22"/>
              </w:rPr>
              <w:t>s</w:t>
            </w:r>
            <w:r w:rsidRPr="000962DE">
              <w:rPr>
                <w:rFonts w:ascii="Arial" w:hAnsi="Arial" w:cs="Arial"/>
                <w:bCs/>
                <w:sz w:val="22"/>
                <w:szCs w:val="22"/>
              </w:rPr>
              <w:t xml:space="preserve"> specifikacij</w:t>
            </w:r>
            <w:r w:rsidR="00EE5EB8" w:rsidRPr="000962DE">
              <w:rPr>
                <w:rFonts w:ascii="Arial" w:hAnsi="Arial" w:cs="Arial"/>
                <w:bCs/>
                <w:sz w:val="22"/>
                <w:szCs w:val="22"/>
              </w:rPr>
              <w:t>os</w:t>
            </w:r>
            <w:r w:rsidRPr="000962DE">
              <w:rPr>
                <w:rFonts w:ascii="Arial" w:hAnsi="Arial" w:cs="Arial"/>
                <w:bCs/>
                <w:sz w:val="22"/>
                <w:szCs w:val="22"/>
              </w:rPr>
              <w:t xml:space="preserve"> pateikiama technologijų dalyje;</w:t>
            </w:r>
          </w:p>
          <w:p w14:paraId="184B3861" w14:textId="13B2E440" w:rsidR="00E80012" w:rsidRPr="000962DE" w:rsidRDefault="00E80012"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Projektuojami baldai turi būti ergonomiški, saugūs naudoti, šiuolaikiški, atitinkantys universalaus dizaino principus, lengvai prieinami ir komfortabilūs visoms socialinėms grupėms;</w:t>
            </w:r>
          </w:p>
          <w:p w14:paraId="18BE9F22" w14:textId="7C7B96CC" w:rsidR="00E80012" w:rsidRDefault="00E80012"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Projektuoti informacinių ženklų, įskaitant informacinę sistemą, evakuacinių ženklų sprendinius;</w:t>
            </w:r>
          </w:p>
          <w:p w14:paraId="139BB41C" w14:textId="4BC676A0" w:rsidR="003B0782" w:rsidRPr="000962DE" w:rsidRDefault="003B0782" w:rsidP="009C5801">
            <w:pPr>
              <w:pStyle w:val="Sraopastraipa"/>
              <w:numPr>
                <w:ilvl w:val="2"/>
                <w:numId w:val="18"/>
              </w:numPr>
              <w:ind w:left="743" w:hanging="709"/>
              <w:jc w:val="both"/>
              <w:rPr>
                <w:rFonts w:ascii="Arial" w:hAnsi="Arial" w:cs="Arial"/>
                <w:bCs/>
                <w:sz w:val="22"/>
                <w:szCs w:val="22"/>
              </w:rPr>
            </w:pPr>
            <w:r>
              <w:rPr>
                <w:rFonts w:ascii="Arial" w:hAnsi="Arial" w:cs="Arial"/>
                <w:bCs/>
                <w:sz w:val="22"/>
                <w:szCs w:val="22"/>
              </w:rPr>
              <w:t xml:space="preserve">Projektuoti </w:t>
            </w:r>
            <w:r w:rsidR="005D1EF2">
              <w:rPr>
                <w:rFonts w:ascii="Arial" w:hAnsi="Arial" w:cs="Arial"/>
                <w:bCs/>
                <w:sz w:val="22"/>
                <w:szCs w:val="22"/>
              </w:rPr>
              <w:t>stacionarią garso ir vaizdo įrangą.</w:t>
            </w:r>
          </w:p>
          <w:p w14:paraId="63EB902D" w14:textId="5AB26D3B" w:rsidR="00E80012" w:rsidRPr="000962DE" w:rsidRDefault="00F9425E"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 xml:space="preserve">Projektuojama </w:t>
            </w:r>
            <w:r w:rsidR="00E80012" w:rsidRPr="000962DE">
              <w:rPr>
                <w:rFonts w:ascii="Arial" w:hAnsi="Arial" w:cs="Arial"/>
                <w:bCs/>
                <w:sz w:val="22"/>
                <w:szCs w:val="22"/>
              </w:rPr>
              <w:t>buitinė technika</w:t>
            </w:r>
            <w:r w:rsidRPr="000962DE">
              <w:rPr>
                <w:rFonts w:ascii="Arial" w:hAnsi="Arial" w:cs="Arial"/>
                <w:bCs/>
                <w:sz w:val="22"/>
                <w:szCs w:val="22"/>
              </w:rPr>
              <w:t xml:space="preserve"> turi būti taupanti vandenį</w:t>
            </w:r>
            <w:r w:rsidR="00E64FFA" w:rsidRPr="000962DE">
              <w:rPr>
                <w:rFonts w:ascii="Arial" w:hAnsi="Arial" w:cs="Arial"/>
                <w:bCs/>
                <w:sz w:val="22"/>
                <w:szCs w:val="22"/>
              </w:rPr>
              <w:t>:</w:t>
            </w:r>
            <w:r w:rsidR="00E80012" w:rsidRPr="000962DE">
              <w:rPr>
                <w:rFonts w:ascii="Arial" w:hAnsi="Arial" w:cs="Arial"/>
                <w:bCs/>
                <w:sz w:val="22"/>
                <w:szCs w:val="22"/>
              </w:rPr>
              <w:t xml:space="preserve"> </w:t>
            </w:r>
            <w:r w:rsidR="00D62392" w:rsidRPr="000962DE">
              <w:rPr>
                <w:rFonts w:ascii="Arial" w:hAnsi="Arial" w:cs="Arial"/>
                <w:bCs/>
                <w:sz w:val="22"/>
                <w:szCs w:val="22"/>
              </w:rPr>
              <w:t xml:space="preserve">pramoninės </w:t>
            </w:r>
            <w:r w:rsidR="00E80012" w:rsidRPr="000962DE">
              <w:rPr>
                <w:rFonts w:ascii="Arial" w:hAnsi="Arial" w:cs="Arial"/>
                <w:bCs/>
                <w:sz w:val="22"/>
                <w:szCs w:val="22"/>
              </w:rPr>
              <w:t>indaplovės - 5 l/padėklą; buitinės indaplovės - 12 l/ciklą; komercinės/industrinės skalbimo mašinos - 7.5 l/kg; buitinės skalbimo mašinos - 40 l/skalbimą;</w:t>
            </w:r>
          </w:p>
          <w:p w14:paraId="5F06EA5C" w14:textId="752BF85A" w:rsidR="00E80012" w:rsidRPr="000962DE" w:rsidRDefault="00E80012"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Bald</w:t>
            </w:r>
            <w:r w:rsidR="00F61E6B" w:rsidRPr="000962DE">
              <w:rPr>
                <w:rFonts w:ascii="Arial" w:hAnsi="Arial" w:cs="Arial"/>
                <w:bCs/>
                <w:sz w:val="22"/>
                <w:szCs w:val="22"/>
              </w:rPr>
              <w:t>ai</w:t>
            </w:r>
            <w:r w:rsidRPr="000962DE">
              <w:rPr>
                <w:rFonts w:ascii="Arial" w:hAnsi="Arial" w:cs="Arial"/>
                <w:bCs/>
                <w:sz w:val="22"/>
                <w:szCs w:val="22"/>
              </w:rPr>
              <w:t xml:space="preserve"> ir įrang</w:t>
            </w:r>
            <w:r w:rsidR="00F61E6B" w:rsidRPr="000962DE">
              <w:rPr>
                <w:rFonts w:ascii="Arial" w:hAnsi="Arial" w:cs="Arial"/>
                <w:bCs/>
                <w:sz w:val="22"/>
                <w:szCs w:val="22"/>
              </w:rPr>
              <w:t>a</w:t>
            </w:r>
            <w:r w:rsidRPr="000962DE">
              <w:rPr>
                <w:rFonts w:ascii="Arial" w:hAnsi="Arial" w:cs="Arial"/>
                <w:bCs/>
                <w:sz w:val="22"/>
                <w:szCs w:val="22"/>
              </w:rPr>
              <w:t xml:space="preserve"> žiniarašči</w:t>
            </w:r>
            <w:r w:rsidR="00692784" w:rsidRPr="000962DE">
              <w:rPr>
                <w:rFonts w:ascii="Arial" w:hAnsi="Arial" w:cs="Arial"/>
                <w:bCs/>
                <w:sz w:val="22"/>
                <w:szCs w:val="22"/>
              </w:rPr>
              <w:t>uose</w:t>
            </w:r>
            <w:r w:rsidRPr="000962DE">
              <w:rPr>
                <w:rFonts w:ascii="Arial" w:hAnsi="Arial" w:cs="Arial"/>
                <w:bCs/>
                <w:sz w:val="22"/>
                <w:szCs w:val="22"/>
              </w:rPr>
              <w:t xml:space="preserve"> grupuoja</w:t>
            </w:r>
            <w:r w:rsidR="00692784" w:rsidRPr="000962DE">
              <w:rPr>
                <w:rFonts w:ascii="Arial" w:hAnsi="Arial" w:cs="Arial"/>
                <w:bCs/>
                <w:sz w:val="22"/>
                <w:szCs w:val="22"/>
              </w:rPr>
              <w:t>mi (sąrašas gali būti pildomas pagal specifiką)</w:t>
            </w:r>
            <w:r w:rsidRPr="000962DE">
              <w:rPr>
                <w:rFonts w:ascii="Arial" w:hAnsi="Arial" w:cs="Arial"/>
                <w:bCs/>
                <w:sz w:val="22"/>
                <w:szCs w:val="22"/>
              </w:rPr>
              <w:t>:</w:t>
            </w:r>
          </w:p>
          <w:p w14:paraId="44B5060D" w14:textId="68C35436"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 xml:space="preserve">Baldai </w:t>
            </w:r>
            <w:r w:rsidR="000B657B">
              <w:rPr>
                <w:rFonts w:ascii="Arial" w:hAnsi="Arial" w:cs="Arial"/>
                <w:bCs/>
                <w:sz w:val="22"/>
                <w:szCs w:val="22"/>
              </w:rPr>
              <w:t>grupėms</w:t>
            </w:r>
            <w:r w:rsidRPr="000962DE">
              <w:rPr>
                <w:rFonts w:ascii="Arial" w:hAnsi="Arial" w:cs="Arial"/>
                <w:bCs/>
                <w:sz w:val="22"/>
                <w:szCs w:val="22"/>
              </w:rPr>
              <w:t xml:space="preserve"> ir kabinetams;</w:t>
            </w:r>
          </w:p>
          <w:p w14:paraId="31604EBF"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lastRenderedPageBreak/>
              <w:t>Baldai renginių salei;</w:t>
            </w:r>
          </w:p>
          <w:p w14:paraId="56B9CB54" w14:textId="1DBC532D"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Baldai sporto salei</w:t>
            </w:r>
            <w:r w:rsidR="000B657B">
              <w:rPr>
                <w:rFonts w:ascii="Arial" w:hAnsi="Arial" w:cs="Arial"/>
                <w:bCs/>
                <w:sz w:val="22"/>
                <w:szCs w:val="22"/>
              </w:rPr>
              <w:t>;</w:t>
            </w:r>
          </w:p>
          <w:p w14:paraId="30BA3C78"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Baldai  kitoms likusioms patalpoms;</w:t>
            </w:r>
          </w:p>
          <w:p w14:paraId="73AE9118" w14:textId="12910D90"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 xml:space="preserve">Įranga </w:t>
            </w:r>
            <w:r w:rsidR="000B657B">
              <w:rPr>
                <w:rFonts w:ascii="Arial" w:hAnsi="Arial" w:cs="Arial"/>
                <w:bCs/>
                <w:sz w:val="22"/>
                <w:szCs w:val="22"/>
              </w:rPr>
              <w:t>grupėms</w:t>
            </w:r>
            <w:r w:rsidRPr="000962DE">
              <w:rPr>
                <w:rFonts w:ascii="Arial" w:hAnsi="Arial" w:cs="Arial"/>
                <w:bCs/>
                <w:sz w:val="22"/>
                <w:szCs w:val="22"/>
              </w:rPr>
              <w:t xml:space="preserve"> ir kabinetams;</w:t>
            </w:r>
          </w:p>
          <w:p w14:paraId="0B014D31"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Įranga virtuvei;</w:t>
            </w:r>
          </w:p>
          <w:p w14:paraId="4BFB13DC"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Įranga renginių salei;</w:t>
            </w:r>
          </w:p>
          <w:p w14:paraId="7A35CE90"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Įranga sporto salei;</w:t>
            </w:r>
          </w:p>
          <w:p w14:paraId="7D425CE0"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Įranga kitoms likusioms patalpoms (jei tokių bus);</w:t>
            </w:r>
          </w:p>
          <w:p w14:paraId="75F1F33C" w14:textId="77777777" w:rsidR="00B407EA" w:rsidRPr="000962DE" w:rsidRDefault="00B407E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Įranga priedangai.</w:t>
            </w:r>
          </w:p>
          <w:p w14:paraId="15759A8A" w14:textId="75608CD7" w:rsidR="008207BA" w:rsidRPr="000962DE" w:rsidRDefault="008207BA"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Sąmatiniuose skaičiavimuose ir žin</w:t>
            </w:r>
            <w:r w:rsidR="007F2746">
              <w:rPr>
                <w:rFonts w:ascii="Arial" w:hAnsi="Arial" w:cs="Arial"/>
                <w:bCs/>
                <w:sz w:val="22"/>
                <w:szCs w:val="22"/>
              </w:rPr>
              <w:t>i</w:t>
            </w:r>
            <w:r w:rsidRPr="000962DE">
              <w:rPr>
                <w:rFonts w:ascii="Arial" w:hAnsi="Arial" w:cs="Arial"/>
                <w:bCs/>
                <w:sz w:val="22"/>
                <w:szCs w:val="22"/>
              </w:rPr>
              <w:t>araščiuose taip pat išskirti:</w:t>
            </w:r>
          </w:p>
          <w:p w14:paraId="0F8DB753" w14:textId="0DDF1204" w:rsidR="008207BA" w:rsidRPr="000962DE" w:rsidRDefault="008207B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Standartiniai (mobilūs) baldai;</w:t>
            </w:r>
          </w:p>
          <w:p w14:paraId="0D6B1D14" w14:textId="0F31B244" w:rsidR="008207BA" w:rsidRPr="000962DE" w:rsidRDefault="008207B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 xml:space="preserve">Standartinė </w:t>
            </w:r>
            <w:r w:rsidR="0037729A" w:rsidRPr="000962DE">
              <w:rPr>
                <w:rFonts w:ascii="Arial" w:hAnsi="Arial" w:cs="Arial"/>
                <w:bCs/>
                <w:sz w:val="22"/>
                <w:szCs w:val="22"/>
              </w:rPr>
              <w:t xml:space="preserve"> (mobili) </w:t>
            </w:r>
            <w:r w:rsidRPr="000962DE">
              <w:rPr>
                <w:rFonts w:ascii="Arial" w:hAnsi="Arial" w:cs="Arial"/>
                <w:bCs/>
                <w:sz w:val="22"/>
                <w:szCs w:val="22"/>
              </w:rPr>
              <w:t xml:space="preserve">įranga; </w:t>
            </w:r>
          </w:p>
          <w:p w14:paraId="0533350B" w14:textId="3673F77A" w:rsidR="008207BA" w:rsidRPr="000962DE" w:rsidRDefault="0037729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Į</w:t>
            </w:r>
            <w:r w:rsidR="005F627B" w:rsidRPr="000962DE">
              <w:rPr>
                <w:rFonts w:ascii="Arial" w:hAnsi="Arial" w:cs="Arial"/>
                <w:bCs/>
                <w:sz w:val="22"/>
                <w:szCs w:val="22"/>
              </w:rPr>
              <w:t>m</w:t>
            </w:r>
            <w:r w:rsidR="008207BA" w:rsidRPr="000962DE">
              <w:rPr>
                <w:rFonts w:ascii="Arial" w:hAnsi="Arial" w:cs="Arial"/>
                <w:bCs/>
                <w:sz w:val="22"/>
                <w:szCs w:val="22"/>
              </w:rPr>
              <w:t>ontuojami</w:t>
            </w:r>
            <w:r w:rsidR="005F627B" w:rsidRPr="000962DE">
              <w:rPr>
                <w:rFonts w:ascii="Arial" w:hAnsi="Arial" w:cs="Arial"/>
                <w:bCs/>
                <w:sz w:val="22"/>
                <w:szCs w:val="22"/>
              </w:rPr>
              <w:t>/ integruoja</w:t>
            </w:r>
            <w:r w:rsidR="002E48DA" w:rsidRPr="000962DE">
              <w:rPr>
                <w:rFonts w:ascii="Arial" w:hAnsi="Arial" w:cs="Arial"/>
                <w:bCs/>
                <w:sz w:val="22"/>
                <w:szCs w:val="22"/>
              </w:rPr>
              <w:t>m</w:t>
            </w:r>
            <w:r w:rsidR="005F627B" w:rsidRPr="000962DE">
              <w:rPr>
                <w:rFonts w:ascii="Arial" w:hAnsi="Arial" w:cs="Arial"/>
                <w:bCs/>
                <w:sz w:val="22"/>
                <w:szCs w:val="22"/>
              </w:rPr>
              <w:t xml:space="preserve">i </w:t>
            </w:r>
            <w:r w:rsidR="008207BA" w:rsidRPr="000962DE">
              <w:rPr>
                <w:rFonts w:ascii="Arial" w:hAnsi="Arial" w:cs="Arial"/>
                <w:bCs/>
                <w:sz w:val="22"/>
                <w:szCs w:val="22"/>
              </w:rPr>
              <w:t xml:space="preserve"> baldai;</w:t>
            </w:r>
          </w:p>
          <w:p w14:paraId="11E0BC10" w14:textId="382A49DB" w:rsidR="00882167" w:rsidRPr="000962DE" w:rsidRDefault="008207BA" w:rsidP="009C5801">
            <w:pPr>
              <w:pStyle w:val="Sraopastraipa"/>
              <w:numPr>
                <w:ilvl w:val="0"/>
                <w:numId w:val="9"/>
              </w:numPr>
              <w:jc w:val="both"/>
              <w:rPr>
                <w:rFonts w:ascii="Arial" w:hAnsi="Arial" w:cs="Arial"/>
                <w:bCs/>
                <w:sz w:val="22"/>
                <w:szCs w:val="22"/>
              </w:rPr>
            </w:pPr>
            <w:r w:rsidRPr="000962DE">
              <w:rPr>
                <w:rFonts w:ascii="Arial" w:hAnsi="Arial" w:cs="Arial"/>
                <w:bCs/>
                <w:sz w:val="22"/>
                <w:szCs w:val="22"/>
              </w:rPr>
              <w:t>Montuojama</w:t>
            </w:r>
            <w:r w:rsidR="002E48DA" w:rsidRPr="000962DE">
              <w:rPr>
                <w:rFonts w:ascii="Arial" w:hAnsi="Arial" w:cs="Arial"/>
                <w:bCs/>
                <w:sz w:val="22"/>
                <w:szCs w:val="22"/>
              </w:rPr>
              <w:t>/ integruojama</w:t>
            </w:r>
            <w:r w:rsidRPr="000962DE">
              <w:rPr>
                <w:rFonts w:ascii="Arial" w:hAnsi="Arial" w:cs="Arial"/>
                <w:bCs/>
                <w:sz w:val="22"/>
                <w:szCs w:val="22"/>
              </w:rPr>
              <w:t xml:space="preserve"> įranga.</w:t>
            </w:r>
          </w:p>
        </w:tc>
      </w:tr>
      <w:tr w:rsidR="00882167" w:rsidRPr="000962DE" w14:paraId="2134CED4" w14:textId="77777777" w:rsidTr="7D2E1DC9">
        <w:trPr>
          <w:trHeight w:val="256"/>
        </w:trPr>
        <w:tc>
          <w:tcPr>
            <w:tcW w:w="9825" w:type="dxa"/>
            <w:shd w:val="clear" w:color="auto" w:fill="F2F2F2" w:themeFill="background1" w:themeFillShade="F2"/>
          </w:tcPr>
          <w:p w14:paraId="62102A54" w14:textId="4C7A9731"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8" w:name="_Toc175924443"/>
            <w:r w:rsidR="00882167" w:rsidRPr="000962DE">
              <w:rPr>
                <w:rFonts w:ascii="Arial" w:hAnsi="Arial" w:cs="Arial"/>
                <w:b/>
                <w:bCs/>
                <w:color w:val="auto"/>
                <w:sz w:val="22"/>
                <w:szCs w:val="22"/>
              </w:rPr>
              <w:t>Vandentiekio ir nuotekų šalinimo dalis (VN)</w:t>
            </w:r>
            <w:r w:rsidR="00F85D02" w:rsidRPr="000962DE">
              <w:rPr>
                <w:rFonts w:ascii="Arial" w:hAnsi="Arial" w:cs="Arial"/>
                <w:b/>
                <w:bCs/>
                <w:color w:val="auto"/>
                <w:sz w:val="22"/>
                <w:szCs w:val="22"/>
              </w:rPr>
              <w:t>, lauko vandentiekio ir nuotekų šalinimo dalis (LVN)</w:t>
            </w:r>
            <w:bookmarkEnd w:id="8"/>
          </w:p>
        </w:tc>
      </w:tr>
      <w:tr w:rsidR="00882167" w:rsidRPr="000962DE" w14:paraId="17D0837B" w14:textId="77777777" w:rsidTr="7D2E1DC9">
        <w:trPr>
          <w:trHeight w:val="256"/>
        </w:trPr>
        <w:tc>
          <w:tcPr>
            <w:tcW w:w="9825" w:type="dxa"/>
            <w:shd w:val="clear" w:color="auto" w:fill="FFFFFF" w:themeFill="background1"/>
          </w:tcPr>
          <w:p w14:paraId="15523EB1" w14:textId="4B0E73A8" w:rsidR="00CF6061" w:rsidRPr="000962DE" w:rsidRDefault="00CF6061"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Numatyti priemones, galinčias reikšmingai sumažinti paviršinio lietaus vandens kiekį. Galimos priemonės: pralaidžios dangos, tvarios drenažo sistemas, infiltracijos tranšėjos, pan. Sprendinius derinti projektavimo metu;</w:t>
            </w:r>
          </w:p>
          <w:p w14:paraId="122B2CD6" w14:textId="7F3C5B90" w:rsidR="00CF6061" w:rsidRPr="000962DE" w:rsidRDefault="00CF6061"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 Projektuoti lietaus surinkimo tinklus, numatant maksimalų lietaus vandens srautą liūties metu.</w:t>
            </w:r>
          </w:p>
          <w:p w14:paraId="48F0665E" w14:textId="77777777" w:rsidR="004D0AA0"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Numatyti lauko laistymo čiaupus skirtingose pastato pusėse. </w:t>
            </w:r>
          </w:p>
          <w:p w14:paraId="68BA9912" w14:textId="3ABE2927" w:rsidR="00FB7297" w:rsidRPr="000962DE" w:rsidRDefault="004D0AA0"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S</w:t>
            </w:r>
            <w:r w:rsidR="00A629E1" w:rsidRPr="000962DE">
              <w:rPr>
                <w:rFonts w:ascii="Arial" w:hAnsi="Arial" w:cs="Arial"/>
                <w:sz w:val="22"/>
                <w:szCs w:val="22"/>
              </w:rPr>
              <w:t>uprojektuoti automatinę</w:t>
            </w:r>
            <w:r w:rsidR="00475338" w:rsidRPr="000962DE">
              <w:rPr>
                <w:rFonts w:ascii="Arial" w:hAnsi="Arial" w:cs="Arial"/>
                <w:sz w:val="22"/>
                <w:szCs w:val="22"/>
              </w:rPr>
              <w:t xml:space="preserve"> vandenį taupančią</w:t>
            </w:r>
            <w:r w:rsidR="00A629E1" w:rsidRPr="000962DE">
              <w:rPr>
                <w:rFonts w:ascii="Arial" w:hAnsi="Arial" w:cs="Arial"/>
                <w:sz w:val="22"/>
                <w:szCs w:val="22"/>
              </w:rPr>
              <w:t xml:space="preserve"> </w:t>
            </w:r>
            <w:r w:rsidR="00475338" w:rsidRPr="000962DE">
              <w:rPr>
                <w:rFonts w:ascii="Arial" w:hAnsi="Arial" w:cs="Arial"/>
                <w:sz w:val="22"/>
                <w:szCs w:val="22"/>
              </w:rPr>
              <w:t>lašelinę (kapiliarinę)</w:t>
            </w:r>
            <w:r w:rsidR="00D418F6" w:rsidRPr="000962DE">
              <w:rPr>
                <w:rFonts w:ascii="Arial" w:hAnsi="Arial" w:cs="Arial"/>
                <w:sz w:val="22"/>
                <w:szCs w:val="22"/>
              </w:rPr>
              <w:t xml:space="preserve"> </w:t>
            </w:r>
            <w:r w:rsidR="00A629E1" w:rsidRPr="000962DE">
              <w:rPr>
                <w:rFonts w:ascii="Arial" w:hAnsi="Arial" w:cs="Arial"/>
                <w:sz w:val="22"/>
                <w:szCs w:val="22"/>
              </w:rPr>
              <w:t>laistymo sistemą</w:t>
            </w:r>
            <w:r w:rsidR="00B34993" w:rsidRPr="000962DE">
              <w:rPr>
                <w:rFonts w:ascii="Arial" w:hAnsi="Arial" w:cs="Arial"/>
                <w:sz w:val="22"/>
                <w:szCs w:val="22"/>
              </w:rPr>
              <w:t xml:space="preserve"> daliai želdinių (rekomenduojama reprezentacinė</w:t>
            </w:r>
            <w:r w:rsidR="00AA68FA" w:rsidRPr="000962DE">
              <w:rPr>
                <w:rFonts w:ascii="Arial" w:hAnsi="Arial" w:cs="Arial"/>
                <w:sz w:val="22"/>
                <w:szCs w:val="22"/>
              </w:rPr>
              <w:t>je zonoje).</w:t>
            </w:r>
            <w:r w:rsidR="00A629E1" w:rsidRPr="000962DE">
              <w:rPr>
                <w:rFonts w:ascii="Arial" w:hAnsi="Arial" w:cs="Arial"/>
                <w:sz w:val="22"/>
                <w:szCs w:val="22"/>
              </w:rPr>
              <w:t xml:space="preserve"> </w:t>
            </w:r>
          </w:p>
          <w:p w14:paraId="598F3203" w14:textId="6F15437F"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Specialiuosiuose užduoties reikalavimuose nurodytais atvejais vandens prietaisai ar jų grupės turi būti apskaityti vandens skaitikliais. </w:t>
            </w:r>
            <w:r w:rsidR="00E815C4" w:rsidRPr="000962DE">
              <w:rPr>
                <w:rFonts w:ascii="Arial" w:hAnsi="Arial" w:cs="Arial"/>
                <w:sz w:val="22"/>
                <w:szCs w:val="22"/>
              </w:rPr>
              <w:t>Virtuvės zonoje</w:t>
            </w:r>
            <w:r w:rsidRPr="000962DE">
              <w:rPr>
                <w:rFonts w:ascii="Arial" w:hAnsi="Arial" w:cs="Arial"/>
                <w:sz w:val="22"/>
                <w:szCs w:val="22"/>
              </w:rPr>
              <w:t xml:space="preserve"> turi būti numatyti atskiri vandens skaitikliai. Visi vandens skaitikliai impulsiniai (įskaitant įvadinį), t. y. turi turėti galimybę būti pajungti į automatinę skaitiklių nuskaitymo sistemą</w:t>
            </w:r>
            <w:r w:rsidR="00E815C4" w:rsidRPr="000962DE">
              <w:rPr>
                <w:rFonts w:ascii="Arial" w:hAnsi="Arial" w:cs="Arial"/>
                <w:sz w:val="22"/>
                <w:szCs w:val="22"/>
              </w:rPr>
              <w:t xml:space="preserve"> arba į pastato valdymo sistemą</w:t>
            </w:r>
            <w:r w:rsidRPr="000962DE">
              <w:rPr>
                <w:rFonts w:ascii="Arial" w:hAnsi="Arial" w:cs="Arial"/>
                <w:sz w:val="22"/>
                <w:szCs w:val="22"/>
              </w:rPr>
              <w:t>. Jeigu miesto tinklai neleidžia pajungti įvadinio skaitiklio į pastato skaitiklių nuskaitymo sistemą – turi būti numatomas dubliuojantis įvadinis skaitiklis</w:t>
            </w:r>
            <w:r w:rsidR="007A7506" w:rsidRPr="000962DE">
              <w:rPr>
                <w:rFonts w:ascii="Arial" w:hAnsi="Arial" w:cs="Arial"/>
                <w:sz w:val="22"/>
                <w:szCs w:val="22"/>
              </w:rPr>
              <w:t>.</w:t>
            </w:r>
          </w:p>
          <w:p w14:paraId="657E86A9" w14:textId="6E3BA9EE"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7E70D2" w:rsidRPr="000962DE">
              <w:rPr>
                <w:rFonts w:ascii="Arial" w:hAnsi="Arial" w:cs="Arial"/>
                <w:sz w:val="22"/>
                <w:szCs w:val="22"/>
              </w:rPr>
              <w:t xml:space="preserve">vandenį taupantys </w:t>
            </w:r>
            <w:r w:rsidRPr="000962DE">
              <w:rPr>
                <w:rFonts w:ascii="Arial" w:hAnsi="Arial" w:cs="Arial"/>
                <w:sz w:val="22"/>
                <w:szCs w:val="22"/>
              </w:rPr>
              <w:t>klozetų vandens nuleidimo mechanizmai – dvigubo nuleidimo, efektyvumas ≤4/2.5 l (</w:t>
            </w:r>
            <w:r w:rsidR="00A629E1" w:rsidRPr="000962DE">
              <w:rPr>
                <w:rFonts w:ascii="Arial" w:hAnsi="Arial" w:cs="Arial"/>
                <w:sz w:val="22"/>
                <w:szCs w:val="22"/>
              </w:rPr>
              <w:t>≤</w:t>
            </w:r>
            <w:r w:rsidRPr="000962DE">
              <w:rPr>
                <w:rFonts w:ascii="Arial" w:hAnsi="Arial" w:cs="Arial"/>
                <w:sz w:val="22"/>
                <w:szCs w:val="22"/>
              </w:rPr>
              <w:t xml:space="preserve">4 l - nuleidimas su dideliu klavišu, </w:t>
            </w:r>
            <w:r w:rsidR="00A629E1" w:rsidRPr="000962DE">
              <w:rPr>
                <w:rFonts w:ascii="Arial" w:hAnsi="Arial" w:cs="Arial"/>
                <w:sz w:val="22"/>
                <w:szCs w:val="22"/>
              </w:rPr>
              <w:t>≤</w:t>
            </w:r>
            <w:r w:rsidRPr="000962DE">
              <w:rPr>
                <w:rFonts w:ascii="Arial" w:hAnsi="Arial" w:cs="Arial"/>
                <w:sz w:val="22"/>
                <w:szCs w:val="22"/>
              </w:rPr>
              <w:t>2.5 l - nuleidimas su mažu klavišu);</w:t>
            </w:r>
          </w:p>
          <w:p w14:paraId="4200FEF9" w14:textId="5AE15C40"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A05AE9" w:rsidRPr="000962DE">
              <w:rPr>
                <w:rFonts w:ascii="Arial" w:hAnsi="Arial" w:cs="Arial"/>
                <w:sz w:val="22"/>
                <w:szCs w:val="22"/>
              </w:rPr>
              <w:t xml:space="preserve">vandenį taupantys </w:t>
            </w:r>
            <w:r w:rsidRPr="000962DE">
              <w:rPr>
                <w:rFonts w:ascii="Arial" w:hAnsi="Arial" w:cs="Arial"/>
                <w:sz w:val="22"/>
                <w:szCs w:val="22"/>
              </w:rPr>
              <w:t>pisuarų vandens nuleidimo mechanizmai – efektyvumas ≤1.2 litrai per nuleidimą;</w:t>
            </w:r>
          </w:p>
          <w:p w14:paraId="3B4280C8" w14:textId="30418C87"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A05AE9" w:rsidRPr="000962DE">
              <w:rPr>
                <w:rFonts w:ascii="Arial" w:hAnsi="Arial" w:cs="Arial"/>
                <w:sz w:val="22"/>
                <w:szCs w:val="22"/>
              </w:rPr>
              <w:t xml:space="preserve">vandenį taupantys </w:t>
            </w:r>
            <w:r w:rsidRPr="000962DE">
              <w:rPr>
                <w:rFonts w:ascii="Arial" w:hAnsi="Arial" w:cs="Arial"/>
                <w:sz w:val="22"/>
                <w:szCs w:val="22"/>
              </w:rPr>
              <w:t xml:space="preserve">rankų praustuvų </w:t>
            </w:r>
            <w:r w:rsidR="00F91B3F" w:rsidRPr="000962DE">
              <w:rPr>
                <w:rFonts w:ascii="Arial" w:hAnsi="Arial" w:cs="Arial"/>
                <w:sz w:val="22"/>
                <w:szCs w:val="22"/>
              </w:rPr>
              <w:t>maišytuvai</w:t>
            </w:r>
            <w:r w:rsidR="00560CD7" w:rsidRPr="000962DE">
              <w:rPr>
                <w:rFonts w:ascii="Arial" w:hAnsi="Arial" w:cs="Arial"/>
                <w:sz w:val="22"/>
                <w:szCs w:val="22"/>
              </w:rPr>
              <w:t xml:space="preserve"> su sensoriniu valdymu (</w:t>
            </w:r>
            <w:proofErr w:type="spellStart"/>
            <w:r w:rsidR="00560CD7" w:rsidRPr="000962DE">
              <w:rPr>
                <w:rFonts w:ascii="Arial" w:hAnsi="Arial" w:cs="Arial"/>
                <w:sz w:val="22"/>
                <w:szCs w:val="22"/>
              </w:rPr>
              <w:t>infrared</w:t>
            </w:r>
            <w:proofErr w:type="spellEnd"/>
            <w:r w:rsidR="00560CD7" w:rsidRPr="000962DE">
              <w:rPr>
                <w:rFonts w:ascii="Arial" w:hAnsi="Arial" w:cs="Arial"/>
                <w:sz w:val="22"/>
                <w:szCs w:val="22"/>
              </w:rPr>
              <w:t>)</w:t>
            </w:r>
            <w:r w:rsidRPr="000962DE">
              <w:rPr>
                <w:rFonts w:ascii="Arial" w:hAnsi="Arial" w:cs="Arial"/>
                <w:sz w:val="22"/>
                <w:szCs w:val="22"/>
              </w:rPr>
              <w:t>. Efektyvumas ≤4 l/min.;</w:t>
            </w:r>
          </w:p>
          <w:p w14:paraId="015348D5" w14:textId="72E0112E"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E72357" w:rsidRPr="000962DE">
              <w:rPr>
                <w:rFonts w:ascii="Arial" w:hAnsi="Arial" w:cs="Arial"/>
                <w:sz w:val="22"/>
                <w:szCs w:val="22"/>
              </w:rPr>
              <w:t>vandenį taupan</w:t>
            </w:r>
            <w:r w:rsidR="00C01993" w:rsidRPr="000962DE">
              <w:rPr>
                <w:rFonts w:ascii="Arial" w:hAnsi="Arial" w:cs="Arial"/>
                <w:sz w:val="22"/>
                <w:szCs w:val="22"/>
              </w:rPr>
              <w:t>čios dušo galvutės</w:t>
            </w:r>
            <w:r w:rsidRPr="000962DE">
              <w:rPr>
                <w:rFonts w:ascii="Arial" w:hAnsi="Arial" w:cs="Arial"/>
                <w:sz w:val="22"/>
                <w:szCs w:val="22"/>
              </w:rPr>
              <w:t xml:space="preserve"> - efektyvumas ≤ 6 l/min.</w:t>
            </w:r>
            <w:r w:rsidR="0036778C" w:rsidRPr="000962DE">
              <w:rPr>
                <w:rFonts w:ascii="Arial" w:hAnsi="Arial" w:cs="Arial"/>
                <w:sz w:val="22"/>
                <w:szCs w:val="22"/>
              </w:rPr>
              <w:t xml:space="preserve"> </w:t>
            </w:r>
          </w:p>
          <w:p w14:paraId="731DD47D" w14:textId="21E588B7"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Vandentiekio įvade turi būti įrengiama vandens nuotėkio aptikimo sistema arba įvadinis vandens skaitiklis turi būti suprogramuojamas taip, kad skaitiklis automatiškai indikuotų apie galimą vandens nuotėkį ar užduoto vidutinio pastato vandens vartojimo viršijimą (per BMS sistemą, </w:t>
            </w:r>
            <w:proofErr w:type="spellStart"/>
            <w:r w:rsidRPr="000962DE">
              <w:rPr>
                <w:rFonts w:ascii="Arial" w:hAnsi="Arial" w:cs="Arial"/>
                <w:sz w:val="22"/>
                <w:szCs w:val="22"/>
              </w:rPr>
              <w:t>sms</w:t>
            </w:r>
            <w:proofErr w:type="spellEnd"/>
            <w:r w:rsidRPr="000962DE">
              <w:rPr>
                <w:rFonts w:ascii="Arial" w:hAnsi="Arial" w:cs="Arial"/>
                <w:sz w:val="22"/>
                <w:szCs w:val="22"/>
              </w:rPr>
              <w:t>). Nuotėkio aptikimo sistema neturi atjungti vandens tiekimo, tik automatiškai indikuoti apie galimą nuotėkį garsiniu/vaizdiniu signalu. Jeigu miesto tinklai neleidžia programuoti įvadinio skaitiklio ir pajungti į pastato BMS sistemą – turi būti numatomas dubliuojantis įvadinis skaitiklis;</w:t>
            </w:r>
          </w:p>
          <w:p w14:paraId="3E79B177" w14:textId="7D1A78D4"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Uždaromosios vandens sklendės. Vandens tiekimą uždarančios sklendės turi būti įrengtos visiems vandens prietaisams ar jų grupėms: kriauklėms, dušams, klozetams, pisuarams, skalbimo mašinoms,  indaplovėms. Sklendės turi būti automatinės arba rankinės ir lengvai prieinamos;</w:t>
            </w:r>
          </w:p>
          <w:p w14:paraId="53C46714" w14:textId="7B9A618F"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Kondensatą, susidarantį iš vėsinimo įrangos (jei projektuojama), šalinti į buitinių nuotekų sistemą, prieš tai numatant sifoną su mechaniniu kvapų uždaru (sauso tipo);</w:t>
            </w:r>
          </w:p>
          <w:p w14:paraId="30B33A71" w14:textId="6C9DB796"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Jei projektuojami vidiniai lietaus nuotekų tinklai, įlajos turi būti su elektriniu pašildymu; </w:t>
            </w:r>
          </w:p>
          <w:p w14:paraId="66D5C229" w14:textId="7998F372"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Žmonėms su negalia skirtuose tualetuose, turi būti projektuojamas apsiprausimui skirtas dušelis prie klozeto su karšto ir šalto vandens maišytuvu;</w:t>
            </w:r>
          </w:p>
          <w:p w14:paraId="3186992E" w14:textId="29ED7BCD"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Jei grindyse numatoma vamzdynų </w:t>
            </w:r>
            <w:proofErr w:type="spellStart"/>
            <w:r w:rsidRPr="000962DE">
              <w:rPr>
                <w:rFonts w:ascii="Arial" w:hAnsi="Arial" w:cs="Arial"/>
                <w:sz w:val="22"/>
                <w:szCs w:val="22"/>
              </w:rPr>
              <w:t>pravala</w:t>
            </w:r>
            <w:proofErr w:type="spellEnd"/>
            <w:r w:rsidRPr="000962DE">
              <w:rPr>
                <w:rFonts w:ascii="Arial" w:hAnsi="Arial" w:cs="Arial"/>
                <w:sz w:val="22"/>
                <w:szCs w:val="22"/>
              </w:rPr>
              <w:t xml:space="preserve">/revizija, turi būti numatomi mechaniškai atsparūs, tam skirti </w:t>
            </w:r>
            <w:proofErr w:type="spellStart"/>
            <w:r w:rsidRPr="000962DE">
              <w:rPr>
                <w:rFonts w:ascii="Arial" w:hAnsi="Arial" w:cs="Arial"/>
                <w:sz w:val="22"/>
                <w:szCs w:val="22"/>
              </w:rPr>
              <w:t>gamykliškai</w:t>
            </w:r>
            <w:proofErr w:type="spellEnd"/>
            <w:r w:rsidRPr="000962DE">
              <w:rPr>
                <w:rFonts w:ascii="Arial" w:hAnsi="Arial" w:cs="Arial"/>
                <w:sz w:val="22"/>
                <w:szCs w:val="22"/>
              </w:rPr>
              <w:t xml:space="preserve"> pagaminti gaminiai (pvz., nerūdijančio plieno liukai, galimai su įklijuojama tos patalpos grindų danga);</w:t>
            </w:r>
          </w:p>
          <w:p w14:paraId="43281F12" w14:textId="762DE81C" w:rsidR="00FB7297" w:rsidRPr="000962DE" w:rsidRDefault="00FB7297"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 xml:space="preserve">Kiekvienai </w:t>
            </w:r>
            <w:proofErr w:type="spellStart"/>
            <w:r w:rsidRPr="000962DE">
              <w:rPr>
                <w:rFonts w:ascii="Arial" w:hAnsi="Arial" w:cs="Arial"/>
                <w:sz w:val="22"/>
                <w:szCs w:val="22"/>
              </w:rPr>
              <w:t>san</w:t>
            </w:r>
            <w:proofErr w:type="spellEnd"/>
            <w:r w:rsidRPr="000962DE">
              <w:rPr>
                <w:rFonts w:ascii="Arial" w:hAnsi="Arial" w:cs="Arial"/>
                <w:sz w:val="22"/>
                <w:szCs w:val="22"/>
              </w:rPr>
              <w:t>. prietaisų grupei numatyti galimybę ją atjungti remonto ar kt. atveju. Grupių sudėtis derinama su Projekto valdytoju;</w:t>
            </w:r>
          </w:p>
          <w:p w14:paraId="2FFD18E8" w14:textId="5A2E79A0" w:rsidR="00D14A32" w:rsidRPr="000962DE" w:rsidRDefault="00D14A32" w:rsidP="009C5801">
            <w:pPr>
              <w:pStyle w:val="Sraopastraipa"/>
              <w:numPr>
                <w:ilvl w:val="2"/>
                <w:numId w:val="18"/>
              </w:numPr>
              <w:ind w:left="884" w:hanging="742"/>
              <w:jc w:val="both"/>
              <w:rPr>
                <w:rFonts w:ascii="Arial" w:hAnsi="Arial" w:cs="Arial"/>
                <w:sz w:val="22"/>
                <w:szCs w:val="22"/>
              </w:rPr>
            </w:pPr>
            <w:r w:rsidRPr="000962DE">
              <w:rPr>
                <w:rFonts w:ascii="Arial" w:hAnsi="Arial" w:cs="Arial"/>
                <w:sz w:val="22"/>
                <w:szCs w:val="22"/>
              </w:rPr>
              <w:t>Vandentiekis ir nuotekos priedangoje:</w:t>
            </w:r>
          </w:p>
          <w:p w14:paraId="432A8D1D" w14:textId="77777777" w:rsidR="00880CEA" w:rsidRPr="000962DE" w:rsidRDefault="00880CEA" w:rsidP="009C5801">
            <w:pPr>
              <w:pStyle w:val="Sraopastraipa"/>
              <w:numPr>
                <w:ilvl w:val="0"/>
                <w:numId w:val="10"/>
              </w:numPr>
              <w:ind w:left="884" w:hanging="742"/>
              <w:jc w:val="both"/>
              <w:rPr>
                <w:rFonts w:ascii="Arial" w:hAnsi="Arial" w:cs="Arial"/>
                <w:bCs/>
                <w:sz w:val="22"/>
                <w:szCs w:val="22"/>
              </w:rPr>
            </w:pPr>
            <w:r w:rsidRPr="000962DE">
              <w:rPr>
                <w:rFonts w:ascii="Arial" w:hAnsi="Arial" w:cs="Arial"/>
                <w:bCs/>
                <w:sz w:val="22"/>
                <w:szCs w:val="22"/>
              </w:rPr>
              <w:lastRenderedPageBreak/>
              <w:t>Numatyti reikiamo tūrio geriamo vandens talpyklą, atsižvelgiant į planuojamą žmonių skaičių. Numatyti galimybę pripildyti geriamo vandens talpyklą per priedangos paruošimui skirtą laiką, kaip nurodyta Slėptuvių, kolektyvinės apsaugos statinių ir priedangų poreikio nustatymo, parinkimo, žymėjimo, jų parengties organizavimo ir naudojimo tvarkos apraše.</w:t>
            </w:r>
          </w:p>
          <w:p w14:paraId="571C7C96" w14:textId="0B11C120" w:rsidR="00880CEA" w:rsidRPr="000962DE" w:rsidRDefault="00880CEA" w:rsidP="009C5801">
            <w:pPr>
              <w:pStyle w:val="Sraopastraipa"/>
              <w:numPr>
                <w:ilvl w:val="0"/>
                <w:numId w:val="10"/>
              </w:numPr>
              <w:ind w:left="884" w:hanging="742"/>
              <w:jc w:val="both"/>
              <w:rPr>
                <w:rFonts w:ascii="Arial" w:hAnsi="Arial" w:cs="Arial"/>
                <w:bCs/>
                <w:sz w:val="22"/>
                <w:szCs w:val="22"/>
              </w:rPr>
            </w:pPr>
            <w:r w:rsidRPr="000962DE">
              <w:rPr>
                <w:rFonts w:ascii="Arial" w:hAnsi="Arial" w:cs="Arial"/>
                <w:bCs/>
                <w:sz w:val="22"/>
                <w:szCs w:val="22"/>
              </w:rPr>
              <w:t>Priedangoje turi būti įrengiami tualetai  (įskaitant sausuosius). Ne mažiau kaip vienas turi būti pritaikytas asmenų su negalia poreikiams pagal statybos techninio reglamento STR 2.03.01:2019 „Statinių prieinamumas“ reikalavimus.</w:t>
            </w:r>
          </w:p>
          <w:p w14:paraId="7D4D4156" w14:textId="7A394BC9" w:rsidR="00D14A32" w:rsidRPr="000962DE" w:rsidRDefault="00880CEA" w:rsidP="009C5801">
            <w:pPr>
              <w:pStyle w:val="Sraopastraipa"/>
              <w:numPr>
                <w:ilvl w:val="0"/>
                <w:numId w:val="10"/>
              </w:numPr>
              <w:ind w:left="884" w:hanging="742"/>
              <w:jc w:val="both"/>
              <w:rPr>
                <w:rFonts w:ascii="Arial" w:hAnsi="Arial" w:cs="Arial"/>
                <w:bCs/>
                <w:sz w:val="22"/>
                <w:szCs w:val="22"/>
              </w:rPr>
            </w:pPr>
            <w:r w:rsidRPr="000962DE">
              <w:rPr>
                <w:rFonts w:ascii="Arial" w:hAnsi="Arial" w:cs="Arial"/>
                <w:bCs/>
                <w:sz w:val="22"/>
                <w:szCs w:val="22"/>
              </w:rPr>
              <w:t xml:space="preserve">Ekstremaliosios situacijos ar karo atveju priedangoje naudojami sausieji ar biotualetai, kurių nereikia prijungti prie inžinerinių sistemų. Vertinamas sauso tipo ar biotualetų poreikis - 1 vnt./30 </w:t>
            </w:r>
            <w:proofErr w:type="spellStart"/>
            <w:r w:rsidRPr="000962DE">
              <w:rPr>
                <w:rFonts w:ascii="Arial" w:hAnsi="Arial" w:cs="Arial"/>
                <w:bCs/>
                <w:sz w:val="22"/>
                <w:szCs w:val="22"/>
              </w:rPr>
              <w:t>žm</w:t>
            </w:r>
            <w:proofErr w:type="spellEnd"/>
            <w:r w:rsidRPr="000962DE">
              <w:rPr>
                <w:rFonts w:ascii="Arial" w:hAnsi="Arial" w:cs="Arial"/>
                <w:bCs/>
                <w:sz w:val="22"/>
                <w:szCs w:val="22"/>
              </w:rPr>
              <w:t>.</w:t>
            </w:r>
          </w:p>
        </w:tc>
      </w:tr>
      <w:tr w:rsidR="00882167" w:rsidRPr="000962DE" w14:paraId="28465F09" w14:textId="77777777" w:rsidTr="7D2E1DC9">
        <w:trPr>
          <w:trHeight w:val="256"/>
        </w:trPr>
        <w:tc>
          <w:tcPr>
            <w:tcW w:w="9825" w:type="dxa"/>
            <w:shd w:val="clear" w:color="auto" w:fill="F2F2F2" w:themeFill="background1" w:themeFillShade="F2"/>
          </w:tcPr>
          <w:p w14:paraId="4A25D417" w14:textId="742D514A"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9" w:name="_Toc175924444"/>
            <w:r w:rsidR="00882167" w:rsidRPr="000962DE">
              <w:rPr>
                <w:rFonts w:ascii="Arial" w:hAnsi="Arial" w:cs="Arial"/>
                <w:b/>
                <w:bCs/>
                <w:color w:val="auto"/>
                <w:sz w:val="22"/>
                <w:szCs w:val="22"/>
              </w:rPr>
              <w:t>Šildymo, vėdinimo ir oro kondicionavimo (ŠVOK)</w:t>
            </w:r>
            <w:r w:rsidR="00D436F2" w:rsidRPr="000962DE">
              <w:rPr>
                <w:rFonts w:ascii="Arial" w:hAnsi="Arial" w:cs="Arial"/>
                <w:b/>
                <w:bCs/>
                <w:color w:val="auto"/>
                <w:sz w:val="22"/>
                <w:szCs w:val="22"/>
              </w:rPr>
              <w:t>, šilumos gamyb</w:t>
            </w:r>
            <w:r w:rsidR="00DC6D72" w:rsidRPr="000962DE">
              <w:rPr>
                <w:rFonts w:ascii="Arial" w:hAnsi="Arial" w:cs="Arial"/>
                <w:b/>
                <w:bCs/>
                <w:color w:val="auto"/>
                <w:sz w:val="22"/>
                <w:szCs w:val="22"/>
              </w:rPr>
              <w:t>os</w:t>
            </w:r>
            <w:r w:rsidR="00D436F2" w:rsidRPr="000962DE">
              <w:rPr>
                <w:rFonts w:ascii="Arial" w:hAnsi="Arial" w:cs="Arial"/>
                <w:b/>
                <w:bCs/>
                <w:color w:val="auto"/>
                <w:sz w:val="22"/>
                <w:szCs w:val="22"/>
              </w:rPr>
              <w:t xml:space="preserve"> ir tiekim</w:t>
            </w:r>
            <w:r w:rsidR="00DC6D72" w:rsidRPr="000962DE">
              <w:rPr>
                <w:rFonts w:ascii="Arial" w:hAnsi="Arial" w:cs="Arial"/>
                <w:b/>
                <w:bCs/>
                <w:color w:val="auto"/>
                <w:sz w:val="22"/>
                <w:szCs w:val="22"/>
              </w:rPr>
              <w:t>o</w:t>
            </w:r>
            <w:r w:rsidR="00D436F2" w:rsidRPr="000962DE">
              <w:rPr>
                <w:rFonts w:ascii="Arial" w:hAnsi="Arial" w:cs="Arial"/>
                <w:b/>
                <w:bCs/>
                <w:color w:val="auto"/>
                <w:sz w:val="22"/>
                <w:szCs w:val="22"/>
              </w:rPr>
              <w:t xml:space="preserve"> (ŠT, ŠG)</w:t>
            </w:r>
            <w:r w:rsidR="00DC6D72" w:rsidRPr="000962DE">
              <w:rPr>
                <w:rFonts w:ascii="Arial" w:hAnsi="Arial" w:cs="Arial"/>
                <w:b/>
                <w:bCs/>
                <w:color w:val="auto"/>
                <w:sz w:val="22"/>
                <w:szCs w:val="22"/>
              </w:rPr>
              <w:t xml:space="preserve"> dalys</w:t>
            </w:r>
            <w:bookmarkEnd w:id="9"/>
          </w:p>
        </w:tc>
      </w:tr>
      <w:tr w:rsidR="00882167" w:rsidRPr="000962DE" w14:paraId="5BBB95A3" w14:textId="77777777" w:rsidTr="7D2E1DC9">
        <w:trPr>
          <w:trHeight w:val="256"/>
        </w:trPr>
        <w:tc>
          <w:tcPr>
            <w:tcW w:w="9825" w:type="dxa"/>
            <w:shd w:val="clear" w:color="auto" w:fill="FFFFFF" w:themeFill="background1"/>
          </w:tcPr>
          <w:p w14:paraId="29AC466D" w14:textId="36BAD283" w:rsidR="008E584B" w:rsidRPr="000962DE" w:rsidRDefault="00A73FAB"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Reikalavimai š</w:t>
            </w:r>
            <w:r w:rsidR="008E584B" w:rsidRPr="000962DE">
              <w:rPr>
                <w:rFonts w:ascii="Arial" w:hAnsi="Arial" w:cs="Arial"/>
                <w:bCs/>
                <w:sz w:val="22"/>
                <w:szCs w:val="22"/>
              </w:rPr>
              <w:t>ildymo sistema</w:t>
            </w:r>
            <w:r w:rsidRPr="000962DE">
              <w:rPr>
                <w:rFonts w:ascii="Arial" w:hAnsi="Arial" w:cs="Arial"/>
                <w:bCs/>
                <w:sz w:val="22"/>
                <w:szCs w:val="22"/>
              </w:rPr>
              <w:t>i</w:t>
            </w:r>
            <w:r w:rsidR="008E584B" w:rsidRPr="000962DE">
              <w:rPr>
                <w:rFonts w:ascii="Arial" w:hAnsi="Arial" w:cs="Arial"/>
                <w:bCs/>
                <w:sz w:val="22"/>
                <w:szCs w:val="22"/>
              </w:rPr>
              <w:t>:</w:t>
            </w:r>
          </w:p>
          <w:p w14:paraId="51169292" w14:textId="63C42D95" w:rsidR="008E584B" w:rsidRPr="000962DE" w:rsidRDefault="008E584B" w:rsidP="009C5801">
            <w:pPr>
              <w:pStyle w:val="Sraopastraipa"/>
              <w:numPr>
                <w:ilvl w:val="0"/>
                <w:numId w:val="11"/>
              </w:numPr>
              <w:ind w:left="743" w:firstLine="0"/>
              <w:jc w:val="both"/>
              <w:rPr>
                <w:rFonts w:ascii="Arial" w:hAnsi="Arial" w:cs="Arial"/>
                <w:bCs/>
                <w:sz w:val="22"/>
                <w:szCs w:val="22"/>
              </w:rPr>
            </w:pPr>
            <w:r w:rsidRPr="000962DE">
              <w:rPr>
                <w:rFonts w:ascii="Arial" w:hAnsi="Arial" w:cs="Arial"/>
                <w:bCs/>
                <w:sz w:val="22"/>
                <w:szCs w:val="22"/>
              </w:rPr>
              <w:t xml:space="preserve">Šildymo prietaisai, kiti elementai tose vietose, kur yra tikimybė </w:t>
            </w:r>
            <w:r w:rsidR="00D13548" w:rsidRPr="000962DE">
              <w:rPr>
                <w:rFonts w:ascii="Arial" w:hAnsi="Arial" w:cs="Arial"/>
                <w:bCs/>
                <w:sz w:val="22"/>
                <w:szCs w:val="22"/>
              </w:rPr>
              <w:t>susi</w:t>
            </w:r>
            <w:r w:rsidRPr="000962DE">
              <w:rPr>
                <w:rFonts w:ascii="Arial" w:hAnsi="Arial" w:cs="Arial"/>
                <w:bCs/>
                <w:sz w:val="22"/>
                <w:szCs w:val="22"/>
              </w:rPr>
              <w:t>žeisti</w:t>
            </w:r>
            <w:r w:rsidR="00012B0F" w:rsidRPr="000962DE">
              <w:rPr>
                <w:rFonts w:ascii="Arial" w:hAnsi="Arial" w:cs="Arial"/>
                <w:bCs/>
                <w:sz w:val="22"/>
                <w:szCs w:val="22"/>
              </w:rPr>
              <w:t xml:space="preserve">, </w:t>
            </w:r>
            <w:r w:rsidRPr="000962DE">
              <w:rPr>
                <w:rFonts w:ascii="Arial" w:hAnsi="Arial" w:cs="Arial"/>
                <w:bCs/>
                <w:sz w:val="22"/>
                <w:szCs w:val="22"/>
              </w:rPr>
              <w:t xml:space="preserve">turi būti projektuojami taip, kad būtų apsaugoti nuo atsitiktinių </w:t>
            </w:r>
            <w:r w:rsidR="00D13548" w:rsidRPr="000962DE">
              <w:rPr>
                <w:rFonts w:ascii="Arial" w:hAnsi="Arial" w:cs="Arial"/>
                <w:bCs/>
                <w:sz w:val="22"/>
                <w:szCs w:val="22"/>
              </w:rPr>
              <w:t>susi</w:t>
            </w:r>
            <w:r w:rsidRPr="000962DE">
              <w:rPr>
                <w:rFonts w:ascii="Arial" w:hAnsi="Arial" w:cs="Arial"/>
                <w:bCs/>
                <w:sz w:val="22"/>
                <w:szCs w:val="22"/>
              </w:rPr>
              <w:t>žeidimų</w:t>
            </w:r>
            <w:r w:rsidR="00D7248E" w:rsidRPr="000962DE">
              <w:rPr>
                <w:rFonts w:ascii="Arial" w:hAnsi="Arial" w:cs="Arial"/>
                <w:bCs/>
                <w:sz w:val="22"/>
                <w:szCs w:val="22"/>
              </w:rPr>
              <w:t>;</w:t>
            </w:r>
          </w:p>
          <w:p w14:paraId="6A01D61C" w14:textId="3C85FD48" w:rsidR="008E584B" w:rsidRPr="000962DE" w:rsidRDefault="008E584B" w:rsidP="009C5801">
            <w:pPr>
              <w:pStyle w:val="Sraopastraipa"/>
              <w:numPr>
                <w:ilvl w:val="0"/>
                <w:numId w:val="11"/>
              </w:numPr>
              <w:ind w:left="743" w:firstLine="0"/>
              <w:jc w:val="both"/>
              <w:rPr>
                <w:rFonts w:ascii="Arial" w:hAnsi="Arial" w:cs="Arial"/>
                <w:bCs/>
                <w:sz w:val="22"/>
                <w:szCs w:val="22"/>
              </w:rPr>
            </w:pPr>
            <w:r w:rsidRPr="000962DE">
              <w:rPr>
                <w:rFonts w:ascii="Arial" w:hAnsi="Arial" w:cs="Arial"/>
                <w:bCs/>
                <w:sz w:val="22"/>
                <w:szCs w:val="22"/>
              </w:rPr>
              <w:t>Visa inžinerinė įranga turi būti nesunkiai prieinama aptarnaujančiam personalui;</w:t>
            </w:r>
          </w:p>
          <w:p w14:paraId="637FDFAA" w14:textId="049AA154" w:rsidR="008E584B" w:rsidRPr="000962DE" w:rsidRDefault="008E584B" w:rsidP="009C5801">
            <w:pPr>
              <w:pStyle w:val="Sraopastraipa"/>
              <w:numPr>
                <w:ilvl w:val="0"/>
                <w:numId w:val="11"/>
              </w:numPr>
              <w:ind w:left="743" w:firstLine="0"/>
              <w:jc w:val="both"/>
              <w:rPr>
                <w:rFonts w:ascii="Arial" w:hAnsi="Arial" w:cs="Arial"/>
                <w:bCs/>
                <w:sz w:val="22"/>
                <w:szCs w:val="22"/>
              </w:rPr>
            </w:pPr>
            <w:r w:rsidRPr="000962DE">
              <w:rPr>
                <w:rFonts w:ascii="Arial" w:hAnsi="Arial" w:cs="Arial"/>
                <w:bCs/>
                <w:sz w:val="22"/>
                <w:szCs w:val="22"/>
              </w:rPr>
              <w:t>Vengti virintų elementų projektavimo;</w:t>
            </w:r>
          </w:p>
          <w:p w14:paraId="3BB46163" w14:textId="3B2BCAAA" w:rsidR="008E584B" w:rsidRPr="000962DE" w:rsidRDefault="008E584B" w:rsidP="009C5801">
            <w:pPr>
              <w:pStyle w:val="Sraopastraipa"/>
              <w:numPr>
                <w:ilvl w:val="0"/>
                <w:numId w:val="11"/>
              </w:numPr>
              <w:ind w:left="743" w:firstLine="0"/>
              <w:jc w:val="both"/>
              <w:rPr>
                <w:rFonts w:ascii="Arial" w:hAnsi="Arial" w:cs="Arial"/>
                <w:bCs/>
                <w:sz w:val="22"/>
                <w:szCs w:val="22"/>
              </w:rPr>
            </w:pPr>
            <w:r w:rsidRPr="000962DE">
              <w:rPr>
                <w:rFonts w:ascii="Arial" w:hAnsi="Arial" w:cs="Arial"/>
                <w:bCs/>
                <w:sz w:val="22"/>
                <w:szCs w:val="22"/>
              </w:rPr>
              <w:t xml:space="preserve">Sistemų elementams, įrengiamiems pastato išorėje apsaugoti nuo atmosferos poveikio projektuoti specialiai tam skirtas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izoliuotas spintas su durelėmis.</w:t>
            </w:r>
          </w:p>
          <w:p w14:paraId="132C3D53" w14:textId="15866F82" w:rsidR="00517F43" w:rsidRPr="000962DE" w:rsidRDefault="00517F43" w:rsidP="009C5801">
            <w:pPr>
              <w:pStyle w:val="Sraopastraipa"/>
              <w:numPr>
                <w:ilvl w:val="0"/>
                <w:numId w:val="11"/>
              </w:numPr>
              <w:ind w:left="743" w:firstLine="0"/>
              <w:jc w:val="both"/>
              <w:rPr>
                <w:rFonts w:ascii="Arial" w:hAnsi="Arial" w:cs="Arial"/>
                <w:bCs/>
                <w:sz w:val="22"/>
                <w:szCs w:val="22"/>
              </w:rPr>
            </w:pPr>
            <w:r w:rsidRPr="000962DE">
              <w:rPr>
                <w:rFonts w:ascii="Arial" w:hAnsi="Arial" w:cs="Arial"/>
                <w:bCs/>
                <w:sz w:val="22"/>
                <w:szCs w:val="22"/>
              </w:rPr>
              <w:t>Numatyti atskiras šiluminės energijos apskaitas šildymo ir karšto va</w:t>
            </w:r>
            <w:r w:rsidR="00BD4AF0" w:rsidRPr="000962DE">
              <w:rPr>
                <w:rFonts w:ascii="Arial" w:hAnsi="Arial" w:cs="Arial"/>
                <w:bCs/>
                <w:sz w:val="22"/>
                <w:szCs w:val="22"/>
              </w:rPr>
              <w:t>n</w:t>
            </w:r>
            <w:r w:rsidRPr="000962DE">
              <w:rPr>
                <w:rFonts w:ascii="Arial" w:hAnsi="Arial" w:cs="Arial"/>
                <w:bCs/>
                <w:sz w:val="22"/>
                <w:szCs w:val="22"/>
              </w:rPr>
              <w:t>dens sistemoms. Šiluminės apskaitos atskirai įrengiamos pagal funkcines zonas</w:t>
            </w:r>
            <w:r w:rsidR="000E19C4" w:rsidRPr="000962DE">
              <w:rPr>
                <w:rFonts w:ascii="Arial" w:hAnsi="Arial" w:cs="Arial"/>
                <w:bCs/>
                <w:sz w:val="22"/>
                <w:szCs w:val="22"/>
              </w:rPr>
              <w:t>.</w:t>
            </w:r>
          </w:p>
          <w:p w14:paraId="1208EAA2" w14:textId="31A78292" w:rsidR="008E584B" w:rsidRPr="000962DE" w:rsidRDefault="003D57EC"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Reikalavimai v</w:t>
            </w:r>
            <w:r w:rsidR="008E584B" w:rsidRPr="000962DE">
              <w:rPr>
                <w:rFonts w:ascii="Arial" w:hAnsi="Arial" w:cs="Arial"/>
                <w:bCs/>
                <w:sz w:val="22"/>
                <w:szCs w:val="22"/>
              </w:rPr>
              <w:t>ėdinim</w:t>
            </w:r>
            <w:r w:rsidRPr="000962DE">
              <w:rPr>
                <w:rFonts w:ascii="Arial" w:hAnsi="Arial" w:cs="Arial"/>
                <w:bCs/>
                <w:sz w:val="22"/>
                <w:szCs w:val="22"/>
              </w:rPr>
              <w:t>ui</w:t>
            </w:r>
            <w:r w:rsidR="008E584B" w:rsidRPr="000962DE">
              <w:rPr>
                <w:rFonts w:ascii="Arial" w:hAnsi="Arial" w:cs="Arial"/>
                <w:bCs/>
                <w:sz w:val="22"/>
                <w:szCs w:val="22"/>
              </w:rPr>
              <w:t>, vėsinim</w:t>
            </w:r>
            <w:r w:rsidRPr="000962DE">
              <w:rPr>
                <w:rFonts w:ascii="Arial" w:hAnsi="Arial" w:cs="Arial"/>
                <w:bCs/>
                <w:sz w:val="22"/>
                <w:szCs w:val="22"/>
              </w:rPr>
              <w:t>ui</w:t>
            </w:r>
            <w:r w:rsidR="008E584B" w:rsidRPr="000962DE">
              <w:rPr>
                <w:rFonts w:ascii="Arial" w:hAnsi="Arial" w:cs="Arial"/>
                <w:bCs/>
                <w:sz w:val="22"/>
                <w:szCs w:val="22"/>
              </w:rPr>
              <w:t xml:space="preserve">: </w:t>
            </w:r>
          </w:p>
          <w:p w14:paraId="76CE9CB7" w14:textId="77777777" w:rsidR="002213AE" w:rsidRPr="000962DE" w:rsidRDefault="008E584B"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Atskiras vėdinimo sistemas projektuoti atskiroms funkcinėms zonoms, nurodytoms specialiuosiuose užduoties reikalavimuose</w:t>
            </w:r>
            <w:r w:rsidR="00012B0F" w:rsidRPr="000962DE">
              <w:rPr>
                <w:rFonts w:ascii="Arial" w:hAnsi="Arial" w:cs="Arial"/>
                <w:bCs/>
                <w:sz w:val="22"/>
                <w:szCs w:val="22"/>
              </w:rPr>
              <w:t xml:space="preserve">. </w:t>
            </w:r>
          </w:p>
          <w:p w14:paraId="1F7FB5BF" w14:textId="5CD83AC5" w:rsidR="008E584B" w:rsidRPr="000962DE" w:rsidRDefault="008E584B"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 xml:space="preserve">Vėsinimo sistemų </w:t>
            </w:r>
            <w:r w:rsidR="006731CE" w:rsidRPr="000962DE">
              <w:rPr>
                <w:rFonts w:ascii="Arial" w:hAnsi="Arial" w:cs="Arial"/>
                <w:bCs/>
                <w:sz w:val="22"/>
                <w:szCs w:val="22"/>
              </w:rPr>
              <w:t>poreikis</w:t>
            </w:r>
            <w:r w:rsidRPr="000962DE">
              <w:rPr>
                <w:rFonts w:ascii="Arial" w:hAnsi="Arial" w:cs="Arial"/>
                <w:bCs/>
                <w:sz w:val="22"/>
                <w:szCs w:val="22"/>
              </w:rPr>
              <w:t xml:space="preserve"> atskirose patalpose, zonose </w:t>
            </w:r>
            <w:r w:rsidR="00CF6061" w:rsidRPr="000962DE">
              <w:rPr>
                <w:rFonts w:ascii="Arial" w:hAnsi="Arial" w:cs="Arial"/>
                <w:bCs/>
                <w:sz w:val="22"/>
                <w:szCs w:val="22"/>
              </w:rPr>
              <w:t>projektuojamas, suderinus su Projekto valdytoju</w:t>
            </w:r>
            <w:r w:rsidRPr="000962DE">
              <w:rPr>
                <w:rFonts w:ascii="Arial" w:hAnsi="Arial" w:cs="Arial"/>
                <w:bCs/>
                <w:sz w:val="22"/>
                <w:szCs w:val="22"/>
              </w:rPr>
              <w:t>. Atskiras „</w:t>
            </w:r>
            <w:proofErr w:type="spellStart"/>
            <w:r w:rsidRPr="000962DE">
              <w:rPr>
                <w:rFonts w:ascii="Arial" w:hAnsi="Arial" w:cs="Arial"/>
                <w:bCs/>
                <w:sz w:val="22"/>
                <w:szCs w:val="22"/>
              </w:rPr>
              <w:t>Split</w:t>
            </w:r>
            <w:proofErr w:type="spellEnd"/>
            <w:r w:rsidRPr="000962DE">
              <w:rPr>
                <w:rFonts w:ascii="Arial" w:hAnsi="Arial" w:cs="Arial"/>
                <w:bCs/>
                <w:sz w:val="22"/>
                <w:szCs w:val="22"/>
              </w:rPr>
              <w:t>“ tipo vėsinimo sistemas numatyti serverinėje, pagal poreikį elektros skydinėje. Vėsinimo sistemas numatyti automatizuotas, valdomas pagal patalpos termostatą arba vėdinimo įrenginio signalą;</w:t>
            </w:r>
          </w:p>
          <w:p w14:paraId="016C1F2E" w14:textId="4D548130" w:rsidR="008E584B" w:rsidRPr="000962DE" w:rsidRDefault="637BAB7D"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 xml:space="preserve">Visos šaldymo ir vėsinimo sistemos bei jų agregatai, įskaitant sumontuotus ir pastato viduje, ir pastato išorėje, naudojančios </w:t>
            </w:r>
            <w:proofErr w:type="spellStart"/>
            <w:r w:rsidRPr="000962DE">
              <w:rPr>
                <w:rFonts w:ascii="Arial" w:hAnsi="Arial" w:cs="Arial"/>
                <w:bCs/>
                <w:sz w:val="22"/>
                <w:szCs w:val="22"/>
              </w:rPr>
              <w:t>šaltnešį</w:t>
            </w:r>
            <w:proofErr w:type="spellEnd"/>
            <w:r w:rsidRPr="000962DE">
              <w:rPr>
                <w:rFonts w:ascii="Arial" w:hAnsi="Arial" w:cs="Arial"/>
                <w:bCs/>
                <w:sz w:val="22"/>
                <w:szCs w:val="22"/>
              </w:rPr>
              <w:t xml:space="preserve"> ir sistemoje jo talpinančios daugiau nei 6 kg, turi turėti automatinę nuotėkio aptikimo sistemą</w:t>
            </w:r>
            <w:r w:rsidR="00BF2333" w:rsidRPr="000962DE">
              <w:rPr>
                <w:rFonts w:ascii="Arial" w:hAnsi="Arial" w:cs="Arial"/>
                <w:bCs/>
                <w:sz w:val="22"/>
                <w:szCs w:val="22"/>
              </w:rPr>
              <w:t xml:space="preserve">. </w:t>
            </w:r>
            <w:r w:rsidRPr="000962DE">
              <w:rPr>
                <w:rFonts w:ascii="Arial" w:hAnsi="Arial" w:cs="Arial"/>
                <w:bCs/>
                <w:sz w:val="22"/>
                <w:szCs w:val="22"/>
              </w:rPr>
              <w:t xml:space="preserve">Netaikoma tik sistemoms, naudojančioms natūralius ir aplinkai draugiškus </w:t>
            </w:r>
            <w:proofErr w:type="spellStart"/>
            <w:r w:rsidRPr="000962DE">
              <w:rPr>
                <w:rFonts w:ascii="Arial" w:hAnsi="Arial" w:cs="Arial"/>
                <w:bCs/>
                <w:sz w:val="22"/>
                <w:szCs w:val="22"/>
              </w:rPr>
              <w:t>šaltnešius</w:t>
            </w:r>
            <w:proofErr w:type="spellEnd"/>
            <w:r w:rsidRPr="000962DE">
              <w:rPr>
                <w:rFonts w:ascii="Arial" w:hAnsi="Arial" w:cs="Arial"/>
                <w:bCs/>
                <w:sz w:val="22"/>
                <w:szCs w:val="22"/>
              </w:rPr>
              <w:t>, pvz. vandenį, orą.</w:t>
            </w:r>
            <w:r w:rsidR="39FD5EE2" w:rsidRPr="000962DE">
              <w:rPr>
                <w:rFonts w:ascii="Arial" w:hAnsi="Arial" w:cs="Arial"/>
                <w:bCs/>
                <w:sz w:val="22"/>
                <w:szCs w:val="22"/>
              </w:rPr>
              <w:t xml:space="preserve"> </w:t>
            </w:r>
            <w:r w:rsidRPr="000962DE">
              <w:rPr>
                <w:rFonts w:ascii="Arial" w:hAnsi="Arial" w:cs="Arial"/>
                <w:bCs/>
                <w:sz w:val="22"/>
                <w:szCs w:val="22"/>
              </w:rPr>
              <w:t>Automatinio nuotėkio aptikimo sistema turi turėti jutiklius, sistemos viduje ar ore aplink sistemą (</w:t>
            </w:r>
            <w:proofErr w:type="spellStart"/>
            <w:r w:rsidRPr="000962DE">
              <w:rPr>
                <w:rFonts w:ascii="Arial" w:hAnsi="Arial" w:cs="Arial"/>
                <w:bCs/>
                <w:sz w:val="22"/>
                <w:szCs w:val="22"/>
              </w:rPr>
              <w:t>aspiracinė</w:t>
            </w:r>
            <w:proofErr w:type="spellEnd"/>
            <w:r w:rsidRPr="000962DE">
              <w:rPr>
                <w:rFonts w:ascii="Arial" w:hAnsi="Arial" w:cs="Arial"/>
                <w:bCs/>
                <w:sz w:val="22"/>
                <w:szCs w:val="22"/>
              </w:rPr>
              <w:t xml:space="preserve"> sistema) fiksuojančius </w:t>
            </w:r>
            <w:proofErr w:type="spellStart"/>
            <w:r w:rsidRPr="000962DE">
              <w:rPr>
                <w:rFonts w:ascii="Arial" w:hAnsi="Arial" w:cs="Arial"/>
                <w:bCs/>
                <w:sz w:val="22"/>
                <w:szCs w:val="22"/>
              </w:rPr>
              <w:t>šaltnešio</w:t>
            </w:r>
            <w:proofErr w:type="spellEnd"/>
            <w:r w:rsidRPr="000962DE">
              <w:rPr>
                <w:rFonts w:ascii="Arial" w:hAnsi="Arial" w:cs="Arial"/>
                <w:bCs/>
                <w:sz w:val="22"/>
                <w:szCs w:val="22"/>
              </w:rPr>
              <w:t xml:space="preserve"> nuotėkius ir nuotėkio atveju indikuojanti signalu. Signalai turi būti </w:t>
            </w:r>
            <w:proofErr w:type="spellStart"/>
            <w:r w:rsidRPr="000962DE">
              <w:rPr>
                <w:rFonts w:ascii="Arial" w:hAnsi="Arial" w:cs="Arial"/>
                <w:bCs/>
                <w:sz w:val="22"/>
                <w:szCs w:val="22"/>
              </w:rPr>
              <w:t>siunčiamį</w:t>
            </w:r>
            <w:proofErr w:type="spellEnd"/>
            <w:r w:rsidRPr="000962DE">
              <w:rPr>
                <w:rFonts w:ascii="Arial" w:hAnsi="Arial" w:cs="Arial"/>
                <w:bCs/>
                <w:sz w:val="22"/>
                <w:szCs w:val="22"/>
              </w:rPr>
              <w:t xml:space="preserve"> į sistemų valdymo pultus ir į BMS sistemą. Galimi įvairūs jutiklių tipai – infraraudonųjų spindulių, elektrocheminiai ir kt. </w:t>
            </w:r>
            <w:proofErr w:type="spellStart"/>
            <w:r w:rsidRPr="000962DE">
              <w:rPr>
                <w:rFonts w:ascii="Arial" w:hAnsi="Arial" w:cs="Arial"/>
                <w:bCs/>
                <w:sz w:val="22"/>
                <w:szCs w:val="22"/>
              </w:rPr>
              <w:t>Šaltnešio</w:t>
            </w:r>
            <w:proofErr w:type="spellEnd"/>
            <w:r w:rsidRPr="000962DE">
              <w:rPr>
                <w:rFonts w:ascii="Arial" w:hAnsi="Arial" w:cs="Arial"/>
                <w:bCs/>
                <w:sz w:val="22"/>
                <w:szCs w:val="22"/>
              </w:rPr>
              <w:t xml:space="preserve"> nuotėkiai gali būti fiksuojami ir pagal slėgio pokyčius sistemoje, tačiau turi būti įvertinti ir galimi natūralūs slėgio pokyčiai sistemoje.</w:t>
            </w:r>
          </w:p>
          <w:p w14:paraId="2BF4E36E" w14:textId="69F0C384" w:rsidR="008E584B" w:rsidRPr="000962DE" w:rsidRDefault="008E584B"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Prie vėdinimo įrenginių (</w:t>
            </w:r>
            <w:proofErr w:type="spellStart"/>
            <w:r w:rsidR="00D13548" w:rsidRPr="000962DE">
              <w:rPr>
                <w:rFonts w:ascii="Arial" w:hAnsi="Arial" w:cs="Arial"/>
                <w:bCs/>
                <w:sz w:val="22"/>
                <w:szCs w:val="22"/>
              </w:rPr>
              <w:t>r</w:t>
            </w:r>
            <w:r w:rsidRPr="000962DE">
              <w:rPr>
                <w:rFonts w:ascii="Arial" w:hAnsi="Arial" w:cs="Arial"/>
                <w:bCs/>
                <w:sz w:val="22"/>
                <w:szCs w:val="22"/>
              </w:rPr>
              <w:t>ekuperatorių</w:t>
            </w:r>
            <w:proofErr w:type="spellEnd"/>
            <w:r w:rsidRPr="000962DE">
              <w:rPr>
                <w:rFonts w:ascii="Arial" w:hAnsi="Arial" w:cs="Arial"/>
                <w:bCs/>
                <w:sz w:val="22"/>
                <w:szCs w:val="22"/>
              </w:rPr>
              <w:t xml:space="preserve">) ant oro paėmimo ir išmetimo ortakių numatyti uždarymo vožtuvus su el. pavaromis. Sistemų elementams, įrengiamiems pastato išorėje apsaugoti nuo atmosferos poveikio projektuoti specialiai tam skirtas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gaminamas spintas su šilumos izoliacija ir aptarnavimo durelėmis;</w:t>
            </w:r>
          </w:p>
          <w:p w14:paraId="15933F15" w14:textId="1C7B8B56" w:rsidR="00EC3412" w:rsidRPr="000962DE" w:rsidRDefault="008E584B"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 xml:space="preserve">Pastato išorėje įrengtiems ortakiams projektuoti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gaminamus apskardinimus arba segmentinius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pagamintus ortakius su izoliacija ir apskardinimu</w:t>
            </w:r>
            <w:r w:rsidR="00C625EA" w:rsidRPr="000962DE">
              <w:rPr>
                <w:rFonts w:ascii="Arial" w:hAnsi="Arial" w:cs="Arial"/>
                <w:bCs/>
                <w:sz w:val="22"/>
                <w:szCs w:val="22"/>
              </w:rPr>
              <w:t xml:space="preserve">. </w:t>
            </w:r>
            <w:r w:rsidR="00EC3412" w:rsidRPr="000962DE">
              <w:rPr>
                <w:rStyle w:val="ui-provider"/>
                <w:rFonts w:ascii="Arial" w:hAnsi="Arial" w:cs="Arial"/>
                <w:sz w:val="22"/>
                <w:szCs w:val="22"/>
              </w:rPr>
              <w:t>Projekto apimtyje įvertinti inžinerinių sistemų gamyklinį dažymą, pagal SA dalyje numatytus spalvinius sprendimus;</w:t>
            </w:r>
          </w:p>
          <w:p w14:paraId="79F8A108" w14:textId="5F6150F7" w:rsidR="008E584B" w:rsidRPr="000962DE" w:rsidRDefault="008E584B"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Jei WC vėdinimas (ventiliatoriai) nejungiami prie bendros pastato valdymo sistemos, numatyti jų valdymą atsižvelgiant į patalpų naudojimo intensyvumą (pvz., įstaigai nedirbant, ventiliatoriai atjungiami)</w:t>
            </w:r>
            <w:r w:rsidR="004E1C0C" w:rsidRPr="000962DE">
              <w:rPr>
                <w:rFonts w:ascii="Arial" w:hAnsi="Arial" w:cs="Arial"/>
                <w:bCs/>
                <w:sz w:val="22"/>
                <w:szCs w:val="22"/>
              </w:rPr>
              <w:t>;</w:t>
            </w:r>
          </w:p>
          <w:p w14:paraId="7DC4E992" w14:textId="504357AA" w:rsidR="008E584B" w:rsidRPr="000962DE" w:rsidRDefault="008929CB"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Virtuvė</w:t>
            </w:r>
            <w:r w:rsidR="00C30DD6" w:rsidRPr="000962DE">
              <w:rPr>
                <w:rFonts w:ascii="Arial" w:hAnsi="Arial" w:cs="Arial"/>
                <w:bCs/>
                <w:sz w:val="22"/>
                <w:szCs w:val="22"/>
              </w:rPr>
              <w:t>s</w:t>
            </w:r>
            <w:r w:rsidR="008E584B" w:rsidRPr="000962DE">
              <w:rPr>
                <w:rFonts w:ascii="Arial" w:hAnsi="Arial" w:cs="Arial"/>
                <w:bCs/>
                <w:sz w:val="22"/>
                <w:szCs w:val="22"/>
              </w:rPr>
              <w:t xml:space="preserve"> oro tiekimo ir ištraukimo įrenginiai turi </w:t>
            </w:r>
            <w:r w:rsidR="00C30DD6" w:rsidRPr="000962DE">
              <w:rPr>
                <w:rFonts w:ascii="Arial" w:hAnsi="Arial" w:cs="Arial"/>
                <w:bCs/>
                <w:sz w:val="22"/>
                <w:szCs w:val="22"/>
              </w:rPr>
              <w:t>veikti sinchroniškai, o jų reguliavimas susietas</w:t>
            </w:r>
            <w:r w:rsidR="008E584B" w:rsidRPr="000962DE">
              <w:rPr>
                <w:rFonts w:ascii="Arial" w:hAnsi="Arial" w:cs="Arial"/>
                <w:bCs/>
                <w:sz w:val="22"/>
                <w:szCs w:val="22"/>
              </w:rPr>
              <w:t>. Jei vėdinimą numatoma užtikrinti iš vieno įrenginio – projektuoti ozonatorių</w:t>
            </w:r>
            <w:r w:rsidR="004E1C0C" w:rsidRPr="000962DE">
              <w:rPr>
                <w:rFonts w:ascii="Arial" w:hAnsi="Arial" w:cs="Arial"/>
                <w:bCs/>
                <w:sz w:val="22"/>
                <w:szCs w:val="22"/>
              </w:rPr>
              <w:t>;</w:t>
            </w:r>
          </w:p>
          <w:p w14:paraId="5A559B20" w14:textId="42895565" w:rsidR="00A04BE8" w:rsidRPr="000962DE" w:rsidRDefault="00A04BE8" w:rsidP="009C5801">
            <w:pPr>
              <w:pStyle w:val="Sraopastraipa"/>
              <w:numPr>
                <w:ilvl w:val="0"/>
                <w:numId w:val="12"/>
              </w:numPr>
              <w:ind w:left="743" w:firstLine="0"/>
              <w:jc w:val="both"/>
              <w:rPr>
                <w:rFonts w:ascii="Arial" w:hAnsi="Arial" w:cs="Arial"/>
                <w:bCs/>
                <w:sz w:val="22"/>
                <w:szCs w:val="22"/>
              </w:rPr>
            </w:pPr>
            <w:r w:rsidRPr="000962DE">
              <w:rPr>
                <w:rFonts w:ascii="Arial" w:hAnsi="Arial" w:cs="Arial"/>
                <w:bCs/>
                <w:sz w:val="22"/>
                <w:szCs w:val="22"/>
              </w:rPr>
              <w:t>Šviežio oro vėdinimo sistemoms paėmimo vietos turi būti nutolusios ≥ 8 m horizontaliu atstumu nuo vėdinimo sistemos oro išmetimo vietų ir oro taršos šaltinių (keliai ir įvažiavimai į teritoriją, automobilių stovėjimo aikštelės, tiekimo ir pristatymo zonos, išsikrovimo ar laikino sustojimo zonos, pastato sistemų teršalų išmetimo vietos, WC ventiliacijos kaminėliai ir pan.). Oro išmetimo vietos ar kiti oro taršos šaltiniai negali būti nukreipti į uždaras lauko teritorijas, tokias kaip vidinis kiemas, kuriose yra oro paėmimo vietos. Atidaromi langai, naudojami natūraliam vėdinimu turi būti įrengiami ≥ 8 m nuo oro išmetimo vietų ir oro taršos šaltinių.</w:t>
            </w:r>
          </w:p>
          <w:p w14:paraId="3E5B9450" w14:textId="6454830D" w:rsidR="00A04BE8" w:rsidRPr="000962DE" w:rsidRDefault="000F4351" w:rsidP="009C5801">
            <w:pPr>
              <w:pStyle w:val="Sraopastraipa"/>
              <w:numPr>
                <w:ilvl w:val="0"/>
                <w:numId w:val="12"/>
              </w:numPr>
              <w:ind w:left="743" w:firstLine="0"/>
              <w:jc w:val="both"/>
              <w:rPr>
                <w:rFonts w:ascii="Arial" w:hAnsi="Arial" w:cs="Arial"/>
                <w:bCs/>
                <w:sz w:val="22"/>
                <w:szCs w:val="22"/>
              </w:rPr>
            </w:pPr>
            <w:r w:rsidRPr="000962DE">
              <w:rPr>
                <w:rFonts w:ascii="Arial" w:hAnsi="Arial" w:cs="Arial"/>
                <w:sz w:val="22"/>
                <w:szCs w:val="22"/>
              </w:rPr>
              <w:lastRenderedPageBreak/>
              <w:t xml:space="preserve">Jei vėsinimo sistemoje naudojamas </w:t>
            </w:r>
            <w:proofErr w:type="spellStart"/>
            <w:r w:rsidRPr="000962DE">
              <w:rPr>
                <w:rFonts w:ascii="Arial" w:hAnsi="Arial" w:cs="Arial"/>
                <w:sz w:val="22"/>
                <w:szCs w:val="22"/>
              </w:rPr>
              <w:t>freonas</w:t>
            </w:r>
            <w:proofErr w:type="spellEnd"/>
            <w:r w:rsidRPr="000962DE">
              <w:rPr>
                <w:rFonts w:ascii="Arial" w:hAnsi="Arial" w:cs="Arial"/>
                <w:sz w:val="22"/>
                <w:szCs w:val="22"/>
              </w:rPr>
              <w:t>, jis turi būti ekologiškas ir turintis, kuo mažesnį v</w:t>
            </w:r>
            <w:r w:rsidRPr="000962DE">
              <w:rPr>
                <w:rStyle w:val="ui-provider"/>
                <w:rFonts w:ascii="Arial" w:hAnsi="Arial" w:cs="Arial"/>
                <w:sz w:val="22"/>
                <w:szCs w:val="22"/>
              </w:rPr>
              <w:t>isuotinio atšilimo potencialo rodiklį (GWP).</w:t>
            </w:r>
          </w:p>
          <w:p w14:paraId="294BE364" w14:textId="546E2511" w:rsidR="0019372F" w:rsidRPr="000962DE" w:rsidRDefault="0062490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Reikalavimai š</w:t>
            </w:r>
            <w:r w:rsidR="00B1187B" w:rsidRPr="000962DE">
              <w:rPr>
                <w:rFonts w:ascii="Arial" w:hAnsi="Arial" w:cs="Arial"/>
                <w:bCs/>
                <w:sz w:val="22"/>
                <w:szCs w:val="22"/>
              </w:rPr>
              <w:t>iluminio komforto valdym</w:t>
            </w:r>
            <w:r w:rsidRPr="000962DE">
              <w:rPr>
                <w:rFonts w:ascii="Arial" w:hAnsi="Arial" w:cs="Arial"/>
                <w:bCs/>
                <w:sz w:val="22"/>
                <w:szCs w:val="22"/>
              </w:rPr>
              <w:t>ui</w:t>
            </w:r>
            <w:r w:rsidR="006A33E3" w:rsidRPr="000962DE">
              <w:rPr>
                <w:rFonts w:ascii="Arial" w:hAnsi="Arial" w:cs="Arial"/>
                <w:bCs/>
                <w:sz w:val="22"/>
                <w:szCs w:val="22"/>
              </w:rPr>
              <w:t>.</w:t>
            </w:r>
          </w:p>
          <w:p w14:paraId="15563412" w14:textId="2FEAFDC9" w:rsidR="00A718EA" w:rsidRPr="000962DE" w:rsidRDefault="00A718EA" w:rsidP="009C5801">
            <w:pPr>
              <w:pStyle w:val="Sraopastraipa"/>
              <w:numPr>
                <w:ilvl w:val="0"/>
                <w:numId w:val="13"/>
              </w:numPr>
              <w:ind w:left="743" w:firstLine="0"/>
              <w:jc w:val="both"/>
              <w:rPr>
                <w:rFonts w:ascii="Arial" w:hAnsi="Arial" w:cs="Arial"/>
                <w:sz w:val="22"/>
                <w:szCs w:val="22"/>
              </w:rPr>
            </w:pPr>
            <w:r w:rsidRPr="000962DE">
              <w:rPr>
                <w:rFonts w:ascii="Arial" w:hAnsi="Arial" w:cs="Arial"/>
                <w:sz w:val="22"/>
                <w:szCs w:val="22"/>
              </w:rPr>
              <w:t>Veikiant šildymo sistemai, automatiškai turi atsijungti vėsinimo sistema (arba atvirkščiai);</w:t>
            </w:r>
          </w:p>
          <w:p w14:paraId="65B4639D" w14:textId="71D58477" w:rsidR="00CB131E" w:rsidRPr="000962DE" w:rsidRDefault="00822302" w:rsidP="009C5801">
            <w:pPr>
              <w:pStyle w:val="Sraopastraipa"/>
              <w:numPr>
                <w:ilvl w:val="0"/>
                <w:numId w:val="13"/>
              </w:numPr>
              <w:ind w:left="743" w:firstLine="0"/>
              <w:jc w:val="both"/>
              <w:rPr>
                <w:rFonts w:ascii="Arial" w:hAnsi="Arial" w:cs="Arial"/>
                <w:sz w:val="22"/>
                <w:szCs w:val="22"/>
              </w:rPr>
            </w:pPr>
            <w:r w:rsidRPr="000962DE">
              <w:rPr>
                <w:rFonts w:ascii="Arial" w:hAnsi="Arial" w:cs="Arial"/>
                <w:sz w:val="22"/>
                <w:szCs w:val="22"/>
              </w:rPr>
              <w:t>Šildymo si</w:t>
            </w:r>
            <w:r w:rsidR="00C03FB0">
              <w:rPr>
                <w:rFonts w:ascii="Arial" w:hAnsi="Arial" w:cs="Arial"/>
                <w:sz w:val="22"/>
                <w:szCs w:val="22"/>
              </w:rPr>
              <w:t>s</w:t>
            </w:r>
            <w:r w:rsidRPr="000962DE">
              <w:rPr>
                <w:rFonts w:ascii="Arial" w:hAnsi="Arial" w:cs="Arial"/>
                <w:sz w:val="22"/>
                <w:szCs w:val="22"/>
              </w:rPr>
              <w:t>temos valdymas</w:t>
            </w:r>
            <w:r w:rsidR="00CD6B17" w:rsidRPr="000962DE">
              <w:rPr>
                <w:rFonts w:ascii="Arial" w:hAnsi="Arial" w:cs="Arial"/>
                <w:sz w:val="22"/>
                <w:szCs w:val="22"/>
              </w:rPr>
              <w:t xml:space="preserve"> - </w:t>
            </w:r>
            <w:r w:rsidR="004004EC" w:rsidRPr="000962DE">
              <w:rPr>
                <w:rFonts w:ascii="Arial" w:hAnsi="Arial" w:cs="Arial"/>
                <w:sz w:val="22"/>
                <w:szCs w:val="22"/>
              </w:rPr>
              <w:t xml:space="preserve">per BMS ir elektroniniais termostatiniais </w:t>
            </w:r>
            <w:proofErr w:type="spellStart"/>
            <w:r w:rsidR="004004EC" w:rsidRPr="000962DE">
              <w:rPr>
                <w:rFonts w:ascii="Arial" w:hAnsi="Arial" w:cs="Arial"/>
                <w:sz w:val="22"/>
                <w:szCs w:val="22"/>
              </w:rPr>
              <w:t>valdiklais</w:t>
            </w:r>
            <w:proofErr w:type="spellEnd"/>
            <w:r w:rsidR="004004EC" w:rsidRPr="000962DE">
              <w:rPr>
                <w:rFonts w:ascii="Arial" w:hAnsi="Arial" w:cs="Arial"/>
                <w:sz w:val="22"/>
                <w:szCs w:val="22"/>
              </w:rPr>
              <w:t xml:space="preserve"> patalpose</w:t>
            </w:r>
            <w:r w:rsidR="00891EEF" w:rsidRPr="000962DE">
              <w:rPr>
                <w:rFonts w:ascii="Arial" w:hAnsi="Arial" w:cs="Arial"/>
                <w:sz w:val="22"/>
                <w:szCs w:val="22"/>
              </w:rPr>
              <w:t>;</w:t>
            </w:r>
          </w:p>
          <w:p w14:paraId="7C15978D" w14:textId="7771E355" w:rsidR="00B85583" w:rsidRPr="000962DE" w:rsidRDefault="00F554AC" w:rsidP="009C5801">
            <w:pPr>
              <w:pStyle w:val="Sraopastraipa"/>
              <w:numPr>
                <w:ilvl w:val="0"/>
                <w:numId w:val="13"/>
              </w:numPr>
              <w:ind w:left="743" w:firstLine="0"/>
              <w:jc w:val="both"/>
              <w:rPr>
                <w:rFonts w:ascii="Arial" w:hAnsi="Arial" w:cs="Arial"/>
                <w:sz w:val="22"/>
                <w:szCs w:val="22"/>
              </w:rPr>
            </w:pPr>
            <w:r w:rsidRPr="000962DE">
              <w:rPr>
                <w:rFonts w:ascii="Arial" w:hAnsi="Arial" w:cs="Arial"/>
                <w:sz w:val="22"/>
                <w:szCs w:val="22"/>
              </w:rPr>
              <w:t>Jei numatomi radiatoriai</w:t>
            </w:r>
            <w:r w:rsidR="000D21CF" w:rsidRPr="000962DE">
              <w:rPr>
                <w:rFonts w:ascii="Arial" w:hAnsi="Arial" w:cs="Arial"/>
                <w:sz w:val="22"/>
                <w:szCs w:val="22"/>
              </w:rPr>
              <w:t>,</w:t>
            </w:r>
            <w:r w:rsidRPr="000962DE">
              <w:rPr>
                <w:rFonts w:ascii="Arial" w:hAnsi="Arial" w:cs="Arial"/>
                <w:sz w:val="22"/>
                <w:szCs w:val="22"/>
              </w:rPr>
              <w:t xml:space="preserve"> jie turi būti</w:t>
            </w:r>
            <w:r w:rsidR="00EB3CA6" w:rsidRPr="000962DE">
              <w:rPr>
                <w:rFonts w:ascii="Arial" w:hAnsi="Arial" w:cs="Arial"/>
                <w:sz w:val="22"/>
                <w:szCs w:val="22"/>
              </w:rPr>
              <w:t xml:space="preserve"> su </w:t>
            </w:r>
            <w:proofErr w:type="spellStart"/>
            <w:r w:rsidR="00EB3CA6" w:rsidRPr="000962DE">
              <w:rPr>
                <w:rFonts w:ascii="Arial" w:hAnsi="Arial" w:cs="Arial"/>
                <w:sz w:val="22"/>
                <w:szCs w:val="22"/>
              </w:rPr>
              <w:t>termo</w:t>
            </w:r>
            <w:r w:rsidR="003D0E1C" w:rsidRPr="000962DE">
              <w:rPr>
                <w:rFonts w:ascii="Arial" w:hAnsi="Arial" w:cs="Arial"/>
                <w:sz w:val="22"/>
                <w:szCs w:val="22"/>
              </w:rPr>
              <w:t>pavaromis</w:t>
            </w:r>
            <w:proofErr w:type="spellEnd"/>
            <w:r w:rsidR="003D0E1C" w:rsidRPr="000962DE">
              <w:rPr>
                <w:rFonts w:ascii="Arial" w:hAnsi="Arial" w:cs="Arial"/>
                <w:sz w:val="22"/>
                <w:szCs w:val="22"/>
              </w:rPr>
              <w:t>, kurias valdomos BMS ir suderintos su vėsinimo sistema</w:t>
            </w:r>
            <w:r w:rsidR="0019372F" w:rsidRPr="000962DE">
              <w:rPr>
                <w:rFonts w:ascii="Arial" w:hAnsi="Arial" w:cs="Arial"/>
                <w:sz w:val="22"/>
                <w:szCs w:val="22"/>
              </w:rPr>
              <w:t>;</w:t>
            </w:r>
          </w:p>
          <w:p w14:paraId="6CB0E80D" w14:textId="37381257" w:rsidR="00F7705A" w:rsidRPr="000962DE" w:rsidRDefault="00FF748F" w:rsidP="009C5801">
            <w:pPr>
              <w:pStyle w:val="Sraopastraipa"/>
              <w:numPr>
                <w:ilvl w:val="0"/>
                <w:numId w:val="13"/>
              </w:numPr>
              <w:ind w:left="743" w:firstLine="0"/>
              <w:jc w:val="both"/>
              <w:rPr>
                <w:rFonts w:ascii="Arial" w:hAnsi="Arial" w:cs="Arial"/>
                <w:strike/>
                <w:sz w:val="22"/>
                <w:szCs w:val="22"/>
              </w:rPr>
            </w:pPr>
            <w:r w:rsidRPr="000962DE">
              <w:rPr>
                <w:rFonts w:ascii="Arial" w:hAnsi="Arial" w:cs="Arial"/>
                <w:sz w:val="22"/>
                <w:szCs w:val="22"/>
              </w:rPr>
              <w:t xml:space="preserve"> </w:t>
            </w:r>
            <w:r w:rsidR="68B28640" w:rsidRPr="000962DE">
              <w:rPr>
                <w:rFonts w:ascii="Arial" w:hAnsi="Arial" w:cs="Arial"/>
                <w:sz w:val="22"/>
                <w:szCs w:val="22"/>
              </w:rPr>
              <w:t>CO</w:t>
            </w:r>
            <w:r w:rsidR="68B28640" w:rsidRPr="000962DE">
              <w:rPr>
                <w:rFonts w:ascii="Arial" w:hAnsi="Arial" w:cs="Arial"/>
                <w:sz w:val="22"/>
                <w:szCs w:val="22"/>
                <w:vertAlign w:val="subscript"/>
              </w:rPr>
              <w:t xml:space="preserve">2 </w:t>
            </w:r>
            <w:r w:rsidR="68B28640" w:rsidRPr="000962DE">
              <w:rPr>
                <w:rFonts w:ascii="Arial" w:hAnsi="Arial" w:cs="Arial"/>
                <w:sz w:val="22"/>
                <w:szCs w:val="22"/>
              </w:rPr>
              <w:t>davikliai turi būti įrengti kur yra neprognozuojamas arba kintamas patalpų naudotojų skaičius (</w:t>
            </w:r>
            <w:r w:rsidR="002341B3" w:rsidRPr="000962DE">
              <w:rPr>
                <w:rFonts w:ascii="Arial" w:hAnsi="Arial" w:cs="Arial"/>
                <w:sz w:val="22"/>
                <w:szCs w:val="22"/>
              </w:rPr>
              <w:t>renginių</w:t>
            </w:r>
            <w:r w:rsidR="68B28640" w:rsidRPr="000962DE">
              <w:rPr>
                <w:rFonts w:ascii="Arial" w:hAnsi="Arial" w:cs="Arial"/>
                <w:sz w:val="22"/>
                <w:szCs w:val="22"/>
              </w:rPr>
              <w:t xml:space="preserve"> salė, sporto salės</w:t>
            </w:r>
            <w:r w:rsidR="5275C4CC" w:rsidRPr="000962DE">
              <w:rPr>
                <w:rFonts w:ascii="Arial" w:hAnsi="Arial" w:cs="Arial"/>
                <w:sz w:val="22"/>
                <w:szCs w:val="22"/>
              </w:rPr>
              <w:t xml:space="preserve">). </w:t>
            </w:r>
            <w:r w:rsidR="790D45D1" w:rsidRPr="000962DE">
              <w:rPr>
                <w:rFonts w:ascii="Arial" w:hAnsi="Arial" w:cs="Arial"/>
                <w:sz w:val="22"/>
                <w:szCs w:val="22"/>
              </w:rPr>
              <w:t>CO2 davikliai turi</w:t>
            </w:r>
            <w:r w:rsidR="295FC464" w:rsidRPr="000962DE">
              <w:rPr>
                <w:rFonts w:ascii="Arial" w:hAnsi="Arial" w:cs="Arial"/>
                <w:sz w:val="22"/>
                <w:szCs w:val="22"/>
              </w:rPr>
              <w:t xml:space="preserve"> </w:t>
            </w:r>
            <w:r w:rsidR="790D45D1" w:rsidRPr="000962DE">
              <w:rPr>
                <w:rFonts w:ascii="Arial" w:hAnsi="Arial" w:cs="Arial"/>
                <w:sz w:val="22"/>
                <w:szCs w:val="22"/>
              </w:rPr>
              <w:t>būti sujungti su vėdinimo sistema ir turi užtikrinti vėdinimą atitinkamai pagal CO2 koncentraciją patalpose</w:t>
            </w:r>
            <w:r w:rsidR="4EDE0839" w:rsidRPr="000962DE">
              <w:rPr>
                <w:rFonts w:ascii="Arial" w:hAnsi="Arial" w:cs="Arial"/>
                <w:sz w:val="22"/>
                <w:szCs w:val="22"/>
              </w:rPr>
              <w:t xml:space="preserve"> bei</w:t>
            </w:r>
            <w:r w:rsidR="7C46B471" w:rsidRPr="000962DE">
              <w:rPr>
                <w:rFonts w:ascii="Arial" w:hAnsi="Arial" w:cs="Arial"/>
                <w:sz w:val="22"/>
                <w:szCs w:val="22"/>
              </w:rPr>
              <w:t xml:space="preserve"> </w:t>
            </w:r>
            <w:r w:rsidR="790D45D1" w:rsidRPr="000962DE">
              <w:rPr>
                <w:rFonts w:ascii="Arial" w:hAnsi="Arial" w:cs="Arial"/>
                <w:sz w:val="22"/>
                <w:szCs w:val="22"/>
              </w:rPr>
              <w:t>siųsti vaizdinius ar garsinius signalus pastato valdytojui arba tiesiogiai patalpose, kai CO2 lygis viršija nustatytą ribą.</w:t>
            </w:r>
            <w:r w:rsidR="77457849" w:rsidRPr="000962DE">
              <w:rPr>
                <w:rFonts w:ascii="Arial" w:hAnsi="Arial" w:cs="Arial"/>
                <w:sz w:val="22"/>
                <w:szCs w:val="22"/>
              </w:rPr>
              <w:t xml:space="preserve"> </w:t>
            </w:r>
          </w:p>
          <w:p w14:paraId="2467E089" w14:textId="0C72C217" w:rsidR="00591196" w:rsidRPr="000962DE" w:rsidRDefault="00F5727A"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Reikalavimai p</w:t>
            </w:r>
            <w:r w:rsidR="00591196" w:rsidRPr="000962DE">
              <w:rPr>
                <w:rFonts w:ascii="Arial" w:hAnsi="Arial" w:cs="Arial"/>
                <w:bCs/>
                <w:sz w:val="22"/>
                <w:szCs w:val="22"/>
              </w:rPr>
              <w:t>riedangos šildym</w:t>
            </w:r>
            <w:r w:rsidRPr="000962DE">
              <w:rPr>
                <w:rFonts w:ascii="Arial" w:hAnsi="Arial" w:cs="Arial"/>
                <w:bCs/>
                <w:sz w:val="22"/>
                <w:szCs w:val="22"/>
              </w:rPr>
              <w:t>ui</w:t>
            </w:r>
            <w:r w:rsidR="00591196" w:rsidRPr="000962DE">
              <w:rPr>
                <w:rFonts w:ascii="Arial" w:hAnsi="Arial" w:cs="Arial"/>
                <w:bCs/>
                <w:sz w:val="22"/>
                <w:szCs w:val="22"/>
              </w:rPr>
              <w:t xml:space="preserve"> ir vėdinim</w:t>
            </w:r>
            <w:r w:rsidRPr="000962DE">
              <w:rPr>
                <w:rFonts w:ascii="Arial" w:hAnsi="Arial" w:cs="Arial"/>
                <w:bCs/>
                <w:sz w:val="22"/>
                <w:szCs w:val="22"/>
              </w:rPr>
              <w:t>ui</w:t>
            </w:r>
            <w:r w:rsidR="00591196" w:rsidRPr="000962DE">
              <w:rPr>
                <w:rFonts w:ascii="Arial" w:hAnsi="Arial" w:cs="Arial"/>
                <w:bCs/>
                <w:sz w:val="22"/>
                <w:szCs w:val="22"/>
              </w:rPr>
              <w:t>:</w:t>
            </w:r>
          </w:p>
          <w:p w14:paraId="658EB966" w14:textId="77777777" w:rsidR="0021555A" w:rsidRPr="000962DE" w:rsidRDefault="0021555A" w:rsidP="009C5801">
            <w:pPr>
              <w:pStyle w:val="Sraopastraipa"/>
              <w:numPr>
                <w:ilvl w:val="0"/>
                <w:numId w:val="14"/>
              </w:numPr>
              <w:jc w:val="both"/>
              <w:rPr>
                <w:rFonts w:ascii="Arial" w:hAnsi="Arial" w:cs="Arial"/>
                <w:sz w:val="22"/>
                <w:szCs w:val="22"/>
              </w:rPr>
            </w:pPr>
            <w:r w:rsidRPr="000962DE">
              <w:rPr>
                <w:rFonts w:ascii="Arial" w:hAnsi="Arial" w:cs="Arial"/>
                <w:sz w:val="22"/>
                <w:szCs w:val="22"/>
              </w:rPr>
              <w:t>Šildymo sistema prijungiama prie bendros pastato šildymo sistemos. Ekstremaliosios situacijos ar karo atveju naudojami autonominiai elektriniai šildytuvai, o temperatūra turi nenukristi žemiau 14–16 °C, atsižvelgiant į tai, kad patalpos papildomai prišyla ir nuo žmonių.</w:t>
            </w:r>
          </w:p>
          <w:p w14:paraId="2EBCA752" w14:textId="77777777" w:rsidR="00A919AC" w:rsidRPr="000962DE" w:rsidRDefault="00A919AC" w:rsidP="009C5801">
            <w:pPr>
              <w:pStyle w:val="Sraopastraipa"/>
              <w:numPr>
                <w:ilvl w:val="0"/>
                <w:numId w:val="14"/>
              </w:numPr>
              <w:jc w:val="both"/>
              <w:rPr>
                <w:rFonts w:ascii="Arial" w:hAnsi="Arial" w:cs="Arial"/>
                <w:sz w:val="22"/>
                <w:szCs w:val="22"/>
              </w:rPr>
            </w:pPr>
            <w:r w:rsidRPr="000962DE">
              <w:rPr>
                <w:rFonts w:ascii="Arial" w:hAnsi="Arial" w:cs="Arial"/>
                <w:sz w:val="22"/>
                <w:szCs w:val="22"/>
              </w:rPr>
              <w:t xml:space="preserve">Ekstremalios situacijos ar karo atveju į patalpas tiekiamas oro kiekis numatomas toks, kad patalpose CO2 koncentracija neviršytų 20 000 </w:t>
            </w:r>
            <w:proofErr w:type="spellStart"/>
            <w:r w:rsidRPr="000962DE">
              <w:rPr>
                <w:rFonts w:ascii="Arial" w:hAnsi="Arial" w:cs="Arial"/>
                <w:sz w:val="22"/>
                <w:szCs w:val="22"/>
              </w:rPr>
              <w:t>ppm</w:t>
            </w:r>
            <w:proofErr w:type="spellEnd"/>
            <w:r w:rsidRPr="000962DE">
              <w:rPr>
                <w:rFonts w:ascii="Arial" w:hAnsi="Arial" w:cs="Arial"/>
                <w:sz w:val="22"/>
                <w:szCs w:val="22"/>
              </w:rPr>
              <w:t>;</w:t>
            </w:r>
          </w:p>
          <w:p w14:paraId="283201C5" w14:textId="77777777" w:rsidR="00A919AC" w:rsidRPr="000962DE" w:rsidRDefault="001C6D5E" w:rsidP="009C5801">
            <w:pPr>
              <w:pStyle w:val="Sraopastraipa"/>
              <w:numPr>
                <w:ilvl w:val="0"/>
                <w:numId w:val="14"/>
              </w:numPr>
              <w:jc w:val="both"/>
              <w:rPr>
                <w:rFonts w:ascii="Arial" w:hAnsi="Arial" w:cs="Arial"/>
                <w:sz w:val="22"/>
                <w:szCs w:val="22"/>
              </w:rPr>
            </w:pPr>
            <w:r w:rsidRPr="000962DE">
              <w:rPr>
                <w:rFonts w:ascii="Arial" w:hAnsi="Arial" w:cs="Arial"/>
                <w:sz w:val="22"/>
                <w:szCs w:val="22"/>
              </w:rPr>
              <w:t>Priedangos patalpose projektuojama autonominė mechaninė vėdinimo sistema, kuri gali būti prijungta prie pastato vėdinimo sistemos. Ekstremaliosios situacijos ar karo atveju, priedangos vėdinimo sistema turi veikti autonomiškai.</w:t>
            </w:r>
          </w:p>
          <w:p w14:paraId="7A410420" w14:textId="77777777" w:rsidR="0084720C" w:rsidRPr="000962DE" w:rsidRDefault="0084720C" w:rsidP="009C5801">
            <w:pPr>
              <w:pStyle w:val="Sraopastraipa"/>
              <w:numPr>
                <w:ilvl w:val="0"/>
                <w:numId w:val="14"/>
              </w:numPr>
              <w:jc w:val="both"/>
              <w:rPr>
                <w:rFonts w:ascii="Arial" w:hAnsi="Arial" w:cs="Arial"/>
                <w:sz w:val="22"/>
                <w:szCs w:val="22"/>
              </w:rPr>
            </w:pPr>
            <w:r w:rsidRPr="000962DE">
              <w:rPr>
                <w:rFonts w:ascii="Arial" w:hAnsi="Arial" w:cs="Arial"/>
                <w:sz w:val="22"/>
                <w:szCs w:val="22"/>
              </w:rPr>
              <w:t>Ekstremaliosios situacijos ar karo atveju nutrūkus elektros tiekimui, priedangos mechaninės vėdinimo sistemos veikimas užtikrinamas nuo autonominio rezervinio elektros tiekimo šaltinio ne trumpiau kaip 5 val. Nutrūkus autonominio rezervinio elektros tiekimo šaltinio energijai, naudojamas natūralus vėdinimas arba rankinė vėdinimo sistemos pavara.</w:t>
            </w:r>
          </w:p>
          <w:p w14:paraId="7003C579" w14:textId="24C9F3F2" w:rsidR="001C6D5E" w:rsidRPr="000962DE" w:rsidRDefault="00D436F2" w:rsidP="009C5801">
            <w:pPr>
              <w:pStyle w:val="Sraopastraipa"/>
              <w:numPr>
                <w:ilvl w:val="2"/>
                <w:numId w:val="18"/>
              </w:numPr>
              <w:jc w:val="both"/>
              <w:rPr>
                <w:rFonts w:ascii="Arial" w:hAnsi="Arial" w:cs="Arial"/>
                <w:color w:val="FF0000"/>
                <w:sz w:val="22"/>
                <w:szCs w:val="22"/>
              </w:rPr>
            </w:pPr>
            <w:r w:rsidRPr="000962DE">
              <w:rPr>
                <w:rFonts w:ascii="Arial" w:hAnsi="Arial" w:cs="Arial"/>
                <w:bCs/>
                <w:sz w:val="22"/>
                <w:szCs w:val="22"/>
              </w:rPr>
              <w:t>Šilumos punkte numatyti atskiras šildymo atšakas pastato skirtingų funkcinių zonų šildymo optimaliam naudojimui (su galimybę sumažinti skirtingose zonose šilumos sunaudojimą);</w:t>
            </w:r>
          </w:p>
        </w:tc>
      </w:tr>
      <w:tr w:rsidR="00882167" w:rsidRPr="000962DE" w14:paraId="1DE08E07" w14:textId="77777777" w:rsidTr="7D2E1DC9">
        <w:trPr>
          <w:trHeight w:val="256"/>
        </w:trPr>
        <w:tc>
          <w:tcPr>
            <w:tcW w:w="9825" w:type="dxa"/>
            <w:shd w:val="clear" w:color="auto" w:fill="F2F2F2" w:themeFill="background1" w:themeFillShade="F2"/>
          </w:tcPr>
          <w:p w14:paraId="00783046" w14:textId="66EDC6EB"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10" w:name="_Toc175924445"/>
            <w:r w:rsidR="00882167" w:rsidRPr="000962DE">
              <w:rPr>
                <w:rFonts w:ascii="Arial" w:hAnsi="Arial" w:cs="Arial"/>
                <w:b/>
                <w:bCs/>
                <w:color w:val="auto"/>
                <w:sz w:val="22"/>
                <w:szCs w:val="22"/>
              </w:rPr>
              <w:t>Elektrotechnikos (įskaitant žaibosaugą)</w:t>
            </w:r>
            <w:r w:rsidR="00AD784D" w:rsidRPr="000962DE">
              <w:rPr>
                <w:rFonts w:ascii="Arial" w:hAnsi="Arial" w:cs="Arial"/>
                <w:b/>
                <w:bCs/>
                <w:color w:val="auto"/>
                <w:sz w:val="22"/>
                <w:szCs w:val="22"/>
              </w:rPr>
              <w:t>, lauko elektrotechnikos</w:t>
            </w:r>
            <w:r w:rsidR="00882167" w:rsidRPr="000962DE">
              <w:rPr>
                <w:rFonts w:ascii="Arial" w:hAnsi="Arial" w:cs="Arial"/>
                <w:b/>
                <w:bCs/>
                <w:color w:val="auto"/>
                <w:sz w:val="22"/>
                <w:szCs w:val="22"/>
              </w:rPr>
              <w:t xml:space="preserve"> (E</w:t>
            </w:r>
            <w:r w:rsidR="00AD784D" w:rsidRPr="000962DE">
              <w:rPr>
                <w:rFonts w:ascii="Arial" w:hAnsi="Arial" w:cs="Arial"/>
                <w:b/>
                <w:bCs/>
                <w:color w:val="auto"/>
                <w:sz w:val="22"/>
                <w:szCs w:val="22"/>
              </w:rPr>
              <w:t>, LE, LE ESO</w:t>
            </w:r>
            <w:r w:rsidR="00882167" w:rsidRPr="000962DE">
              <w:rPr>
                <w:rFonts w:ascii="Arial" w:hAnsi="Arial" w:cs="Arial"/>
                <w:b/>
                <w:bCs/>
                <w:color w:val="auto"/>
                <w:sz w:val="22"/>
                <w:szCs w:val="22"/>
              </w:rPr>
              <w:t>)</w:t>
            </w:r>
            <w:r w:rsidR="00053BED" w:rsidRPr="000962DE">
              <w:rPr>
                <w:rFonts w:ascii="Arial" w:hAnsi="Arial" w:cs="Arial"/>
                <w:b/>
                <w:bCs/>
                <w:color w:val="auto"/>
                <w:sz w:val="22"/>
                <w:szCs w:val="22"/>
              </w:rPr>
              <w:t xml:space="preserve"> dalys</w:t>
            </w:r>
            <w:bookmarkEnd w:id="10"/>
          </w:p>
        </w:tc>
      </w:tr>
      <w:tr w:rsidR="00882167" w:rsidRPr="000962DE" w14:paraId="28419CE3" w14:textId="77777777" w:rsidTr="7D2E1DC9">
        <w:trPr>
          <w:trHeight w:val="256"/>
        </w:trPr>
        <w:tc>
          <w:tcPr>
            <w:tcW w:w="9825" w:type="dxa"/>
            <w:shd w:val="clear" w:color="auto" w:fill="FFFFFF" w:themeFill="background1"/>
          </w:tcPr>
          <w:p w14:paraId="52E90BE1" w14:textId="4FCF3A00" w:rsidR="00FD1960" w:rsidRPr="000962DE" w:rsidRDefault="031A591E" w:rsidP="009C5801">
            <w:pPr>
              <w:pStyle w:val="Sraopastraipa"/>
              <w:numPr>
                <w:ilvl w:val="2"/>
                <w:numId w:val="18"/>
              </w:numPr>
              <w:jc w:val="both"/>
              <w:rPr>
                <w:rFonts w:ascii="Arial" w:hAnsi="Arial" w:cs="Arial"/>
                <w:sz w:val="22"/>
                <w:szCs w:val="22"/>
              </w:rPr>
            </w:pPr>
            <w:r w:rsidRPr="000962DE">
              <w:rPr>
                <w:rFonts w:ascii="Arial" w:hAnsi="Arial" w:cs="Arial"/>
                <w:sz w:val="22"/>
                <w:szCs w:val="22"/>
              </w:rPr>
              <w:t>Numatyti teritorijos, pastato, pavadinimo apšvietimą;</w:t>
            </w:r>
          </w:p>
          <w:p w14:paraId="2FD4527F" w14:textId="5CDF1A02" w:rsidR="008375F1" w:rsidRDefault="00A34D60" w:rsidP="009C5801">
            <w:pPr>
              <w:pStyle w:val="Sraopastraipa"/>
              <w:numPr>
                <w:ilvl w:val="2"/>
                <w:numId w:val="18"/>
              </w:numPr>
              <w:jc w:val="both"/>
              <w:rPr>
                <w:rFonts w:ascii="Arial" w:hAnsi="Arial" w:cs="Arial"/>
                <w:sz w:val="22"/>
                <w:szCs w:val="22"/>
              </w:rPr>
            </w:pPr>
            <w:r w:rsidRPr="000962DE">
              <w:rPr>
                <w:rFonts w:ascii="Arial" w:hAnsi="Arial" w:cs="Arial"/>
                <w:sz w:val="22"/>
                <w:szCs w:val="22"/>
              </w:rPr>
              <w:t>Turi būti numatyta elektros apskaita</w:t>
            </w:r>
            <w:r w:rsidR="008375F1">
              <w:rPr>
                <w:rFonts w:ascii="Arial" w:hAnsi="Arial" w:cs="Arial"/>
                <w:sz w:val="22"/>
                <w:szCs w:val="22"/>
              </w:rPr>
              <w:t>.</w:t>
            </w:r>
            <w:r w:rsidR="00FE3C20">
              <w:rPr>
                <w:rFonts w:ascii="Arial" w:hAnsi="Arial" w:cs="Arial"/>
                <w:sz w:val="22"/>
                <w:szCs w:val="22"/>
              </w:rPr>
              <w:t xml:space="preserve"> </w:t>
            </w:r>
            <w:r w:rsidR="00132736">
              <w:rPr>
                <w:rFonts w:ascii="Arial" w:hAnsi="Arial" w:cs="Arial"/>
                <w:sz w:val="22"/>
                <w:szCs w:val="22"/>
              </w:rPr>
              <w:t>Vietinė apskaita</w:t>
            </w:r>
            <w:r w:rsidR="00C50BCC">
              <w:rPr>
                <w:rFonts w:ascii="Arial" w:hAnsi="Arial" w:cs="Arial"/>
                <w:sz w:val="22"/>
                <w:szCs w:val="22"/>
              </w:rPr>
              <w:t xml:space="preserve"> (</w:t>
            </w:r>
            <w:proofErr w:type="spellStart"/>
            <w:r w:rsidR="00C50BCC">
              <w:rPr>
                <w:rFonts w:ascii="Arial" w:hAnsi="Arial" w:cs="Arial"/>
                <w:sz w:val="22"/>
                <w:szCs w:val="22"/>
              </w:rPr>
              <w:t>subapskaita</w:t>
            </w:r>
            <w:proofErr w:type="spellEnd"/>
            <w:r w:rsidR="00C50BCC">
              <w:rPr>
                <w:rFonts w:ascii="Arial" w:hAnsi="Arial" w:cs="Arial"/>
                <w:sz w:val="22"/>
                <w:szCs w:val="22"/>
              </w:rPr>
              <w:t>)</w:t>
            </w:r>
            <w:r w:rsidR="00132736">
              <w:rPr>
                <w:rFonts w:ascii="Arial" w:hAnsi="Arial" w:cs="Arial"/>
                <w:sz w:val="22"/>
                <w:szCs w:val="22"/>
              </w:rPr>
              <w:t xml:space="preserve"> – tik </w:t>
            </w:r>
            <w:r w:rsidR="005417C2">
              <w:rPr>
                <w:rFonts w:ascii="Arial" w:hAnsi="Arial" w:cs="Arial"/>
                <w:sz w:val="22"/>
                <w:szCs w:val="22"/>
              </w:rPr>
              <w:t>virtuvės zonos</w:t>
            </w:r>
            <w:r w:rsidR="00C50BCC">
              <w:rPr>
                <w:rFonts w:ascii="Arial" w:hAnsi="Arial" w:cs="Arial"/>
                <w:sz w:val="22"/>
                <w:szCs w:val="22"/>
              </w:rPr>
              <w:t xml:space="preserve"> patalpo</w:t>
            </w:r>
            <w:r w:rsidR="008154B7">
              <w:rPr>
                <w:rFonts w:ascii="Arial" w:hAnsi="Arial" w:cs="Arial"/>
                <w:sz w:val="22"/>
                <w:szCs w:val="22"/>
              </w:rPr>
              <w:t>ms</w:t>
            </w:r>
            <w:r w:rsidR="00C50BCC">
              <w:rPr>
                <w:rFonts w:ascii="Arial" w:hAnsi="Arial" w:cs="Arial"/>
                <w:sz w:val="22"/>
                <w:szCs w:val="22"/>
              </w:rPr>
              <w:t>.</w:t>
            </w:r>
          </w:p>
          <w:p w14:paraId="416CBB43" w14:textId="12A5B2D1" w:rsidR="00FD1960" w:rsidRPr="000962DE" w:rsidRDefault="00FD1960" w:rsidP="009C5801">
            <w:pPr>
              <w:pStyle w:val="Sraopastraipa"/>
              <w:numPr>
                <w:ilvl w:val="2"/>
                <w:numId w:val="18"/>
              </w:numPr>
              <w:jc w:val="both"/>
              <w:rPr>
                <w:rFonts w:ascii="Arial" w:hAnsi="Arial" w:cs="Arial"/>
                <w:sz w:val="22"/>
                <w:szCs w:val="22"/>
              </w:rPr>
            </w:pPr>
            <w:r w:rsidRPr="000962DE">
              <w:rPr>
                <w:rFonts w:ascii="Arial" w:hAnsi="Arial" w:cs="Arial"/>
                <w:sz w:val="22"/>
                <w:szCs w:val="22"/>
              </w:rPr>
              <w:t>Siekiant įrangos suderinamumo, neprojektuoti skirtingų gamintojų elektros paskirstymo įrangos;</w:t>
            </w:r>
          </w:p>
          <w:p w14:paraId="13BD18DB" w14:textId="61C8BD0A" w:rsidR="001B3F13" w:rsidRPr="000962DE" w:rsidRDefault="00215E0D" w:rsidP="009C5801">
            <w:pPr>
              <w:pStyle w:val="Sraopastraipa"/>
              <w:numPr>
                <w:ilvl w:val="2"/>
                <w:numId w:val="18"/>
              </w:numPr>
              <w:jc w:val="both"/>
              <w:rPr>
                <w:rFonts w:ascii="Arial" w:hAnsi="Arial" w:cs="Arial"/>
                <w:sz w:val="22"/>
                <w:szCs w:val="22"/>
              </w:rPr>
            </w:pPr>
            <w:r w:rsidRPr="000962DE">
              <w:rPr>
                <w:rFonts w:ascii="Arial" w:hAnsi="Arial" w:cs="Arial"/>
                <w:sz w:val="22"/>
                <w:szCs w:val="22"/>
              </w:rPr>
              <w:t>Projekt</w:t>
            </w:r>
            <w:r w:rsidR="00D436F2" w:rsidRPr="000962DE">
              <w:rPr>
                <w:rFonts w:ascii="Arial" w:hAnsi="Arial" w:cs="Arial"/>
                <w:sz w:val="22"/>
                <w:szCs w:val="22"/>
              </w:rPr>
              <w:t>uojant vidaus apšvietimą,</w:t>
            </w:r>
            <w:r w:rsidRPr="000962DE">
              <w:rPr>
                <w:rFonts w:ascii="Arial" w:hAnsi="Arial" w:cs="Arial"/>
                <w:sz w:val="22"/>
                <w:szCs w:val="22"/>
              </w:rPr>
              <w:t xml:space="preserve"> turi būti atlikta standarto</w:t>
            </w:r>
            <w:r w:rsidR="00D436F2" w:rsidRPr="000962DE">
              <w:rPr>
                <w:rFonts w:ascii="Arial" w:hAnsi="Arial" w:cs="Arial"/>
                <w:sz w:val="22"/>
                <w:szCs w:val="22"/>
              </w:rPr>
              <w:t xml:space="preserve"> (LST EN 12464-1: 2011 "Šviesa ir apšvietimas. Darbo vietų apšvietimas 1 dalis. Darbo vietos patalpų viduje")</w:t>
            </w:r>
            <w:r w:rsidRPr="000962DE">
              <w:rPr>
                <w:rFonts w:ascii="Arial" w:hAnsi="Arial" w:cs="Arial"/>
                <w:sz w:val="22"/>
                <w:szCs w:val="22"/>
              </w:rPr>
              <w:t xml:space="preserve"> reikalavimų atitikimą įrodanti apšvietimo modeliavimo ataskaita</w:t>
            </w:r>
            <w:r w:rsidR="00957199" w:rsidRPr="000962DE">
              <w:rPr>
                <w:rFonts w:ascii="Arial" w:hAnsi="Arial" w:cs="Arial"/>
                <w:sz w:val="22"/>
                <w:szCs w:val="22"/>
              </w:rPr>
              <w:t>;</w:t>
            </w:r>
          </w:p>
          <w:p w14:paraId="2C63E9DC" w14:textId="104EDF89" w:rsidR="00D7248E" w:rsidRPr="000962DE" w:rsidRDefault="00B45250" w:rsidP="009C5801">
            <w:pPr>
              <w:pStyle w:val="Sraopastraipa"/>
              <w:numPr>
                <w:ilvl w:val="2"/>
                <w:numId w:val="18"/>
              </w:numPr>
              <w:jc w:val="both"/>
              <w:rPr>
                <w:rFonts w:ascii="Arial" w:hAnsi="Arial" w:cs="Arial"/>
                <w:sz w:val="22"/>
                <w:szCs w:val="22"/>
              </w:rPr>
            </w:pPr>
            <w:r w:rsidRPr="000962DE">
              <w:rPr>
                <w:rFonts w:ascii="Arial" w:hAnsi="Arial" w:cs="Arial"/>
                <w:sz w:val="22"/>
                <w:szCs w:val="22"/>
              </w:rPr>
              <w:t>Projekt</w:t>
            </w:r>
            <w:r w:rsidR="00D436F2" w:rsidRPr="000962DE">
              <w:rPr>
                <w:rFonts w:ascii="Arial" w:hAnsi="Arial" w:cs="Arial"/>
                <w:sz w:val="22"/>
                <w:szCs w:val="22"/>
              </w:rPr>
              <w:t>uojant</w:t>
            </w:r>
            <w:r w:rsidRPr="000962DE">
              <w:rPr>
                <w:rFonts w:ascii="Arial" w:hAnsi="Arial" w:cs="Arial"/>
                <w:sz w:val="22"/>
                <w:szCs w:val="22"/>
              </w:rPr>
              <w:t xml:space="preserve"> </w:t>
            </w:r>
            <w:r w:rsidR="00D436F2" w:rsidRPr="000962DE">
              <w:rPr>
                <w:rFonts w:ascii="Arial" w:hAnsi="Arial" w:cs="Arial"/>
                <w:sz w:val="22"/>
                <w:szCs w:val="22"/>
              </w:rPr>
              <w:t>Lauko ir fasado apšvietimą,</w:t>
            </w:r>
            <w:r w:rsidRPr="000962DE">
              <w:rPr>
                <w:rFonts w:ascii="Arial" w:hAnsi="Arial" w:cs="Arial"/>
                <w:sz w:val="22"/>
                <w:szCs w:val="22"/>
              </w:rPr>
              <w:t xml:space="preserve"> turi būti atlikta standarto</w:t>
            </w:r>
            <w:r w:rsidR="00D436F2" w:rsidRPr="000962DE">
              <w:rPr>
                <w:rFonts w:ascii="Arial" w:hAnsi="Arial" w:cs="Arial"/>
                <w:sz w:val="22"/>
                <w:szCs w:val="22"/>
              </w:rPr>
              <w:t xml:space="preserve"> (LST EN 12464-2: 2014 "Šviesa ir apšvietimas. Darbo vietų apšvietimas 2 dalis. Darbo vietos statinių išorėje" reikalavimus (lauko teritorijos vidutinė apšvieta (lx) ir apšvietos tolygumas, gatvių - pagal LST EN 13201</w:t>
            </w:r>
            <w:r w:rsidR="00D436F2" w:rsidRPr="000962DE">
              <w:rPr>
                <w:rFonts w:ascii="Arial" w:hAnsi="Arial" w:cs="Arial"/>
                <w:color w:val="000000"/>
                <w:sz w:val="22"/>
                <w:szCs w:val="22"/>
              </w:rPr>
              <w:t xml:space="preserve"> </w:t>
            </w:r>
            <w:r w:rsidR="00D436F2" w:rsidRPr="000962DE">
              <w:rPr>
                <w:rFonts w:ascii="Arial" w:hAnsi="Arial" w:cs="Arial"/>
                <w:sz w:val="22"/>
                <w:szCs w:val="22"/>
              </w:rPr>
              <w:t>“Gatvių apšvietimas</w:t>
            </w:r>
            <w:r w:rsidR="00D436F2" w:rsidRPr="000962DE">
              <w:rPr>
                <w:rFonts w:ascii="Arial" w:hAnsi="Arial" w:cs="Arial"/>
                <w:color w:val="000000"/>
                <w:sz w:val="22"/>
                <w:szCs w:val="22"/>
              </w:rPr>
              <w:t>”</w:t>
            </w:r>
            <w:r w:rsidR="00D436F2" w:rsidRPr="000962DE">
              <w:rPr>
                <w:rFonts w:ascii="Arial" w:hAnsi="Arial" w:cs="Arial"/>
                <w:sz w:val="22"/>
                <w:szCs w:val="22"/>
              </w:rPr>
              <w:t>)</w:t>
            </w:r>
            <w:r w:rsidRPr="000962DE">
              <w:rPr>
                <w:rFonts w:ascii="Arial" w:hAnsi="Arial" w:cs="Arial"/>
                <w:sz w:val="22"/>
                <w:szCs w:val="22"/>
              </w:rPr>
              <w:t xml:space="preserve"> atitikimą įrodanti </w:t>
            </w:r>
            <w:r w:rsidR="00DB7401" w:rsidRPr="000962DE">
              <w:rPr>
                <w:rFonts w:ascii="Arial" w:hAnsi="Arial" w:cs="Arial"/>
                <w:sz w:val="22"/>
                <w:szCs w:val="22"/>
              </w:rPr>
              <w:t xml:space="preserve">3D </w:t>
            </w:r>
            <w:r w:rsidRPr="000962DE">
              <w:rPr>
                <w:rFonts w:ascii="Arial" w:hAnsi="Arial" w:cs="Arial"/>
                <w:sz w:val="22"/>
                <w:szCs w:val="22"/>
              </w:rPr>
              <w:t>apšvietimo modeliavimo ataskaita</w:t>
            </w:r>
            <w:r w:rsidR="00D7248E" w:rsidRPr="000962DE">
              <w:rPr>
                <w:rFonts w:ascii="Arial" w:hAnsi="Arial" w:cs="Arial"/>
                <w:sz w:val="22"/>
                <w:szCs w:val="22"/>
              </w:rPr>
              <w:t>.</w:t>
            </w:r>
          </w:p>
          <w:p w14:paraId="1B615E78" w14:textId="3E02EAEA" w:rsidR="001B3F13" w:rsidRPr="000962DE" w:rsidRDefault="007B0698" w:rsidP="009C5801">
            <w:pPr>
              <w:pStyle w:val="Sraopastraipa"/>
              <w:numPr>
                <w:ilvl w:val="2"/>
                <w:numId w:val="18"/>
              </w:numPr>
              <w:jc w:val="both"/>
              <w:rPr>
                <w:rFonts w:ascii="Arial" w:hAnsi="Arial" w:cs="Arial"/>
                <w:sz w:val="22"/>
                <w:szCs w:val="22"/>
              </w:rPr>
            </w:pPr>
            <w:r w:rsidRPr="000962DE">
              <w:rPr>
                <w:rFonts w:ascii="Arial" w:hAnsi="Arial" w:cs="Arial"/>
                <w:sz w:val="22"/>
                <w:szCs w:val="22"/>
              </w:rPr>
              <w:t>Apšvietimo zonavimas</w:t>
            </w:r>
            <w:r w:rsidR="00572ED9" w:rsidRPr="000962DE">
              <w:rPr>
                <w:rFonts w:ascii="Arial" w:hAnsi="Arial" w:cs="Arial"/>
                <w:sz w:val="22"/>
                <w:szCs w:val="22"/>
              </w:rPr>
              <w:t xml:space="preserve"> numatomas pagal atskiras funkcines zonas</w:t>
            </w:r>
            <w:r w:rsidR="00C40D8C" w:rsidRPr="000962DE">
              <w:rPr>
                <w:rFonts w:ascii="Arial" w:hAnsi="Arial" w:cs="Arial"/>
                <w:sz w:val="22"/>
                <w:szCs w:val="22"/>
              </w:rPr>
              <w:t>.</w:t>
            </w:r>
            <w:r w:rsidRPr="000962DE">
              <w:rPr>
                <w:rFonts w:ascii="Arial" w:hAnsi="Arial" w:cs="Arial"/>
                <w:sz w:val="22"/>
                <w:szCs w:val="22"/>
              </w:rPr>
              <w:t xml:space="preserve"> </w:t>
            </w:r>
            <w:r w:rsidR="00D7248E" w:rsidRPr="000962DE">
              <w:rPr>
                <w:rFonts w:ascii="Arial" w:hAnsi="Arial" w:cs="Arial"/>
                <w:sz w:val="22"/>
                <w:szCs w:val="22"/>
              </w:rPr>
              <w:t>Sporto, renginių salėse – papildomai lokalinis apšvietimo valdymas.</w:t>
            </w:r>
          </w:p>
          <w:p w14:paraId="60329586" w14:textId="3AEDFE49" w:rsidR="007371BA" w:rsidRPr="000962DE" w:rsidRDefault="00EF16A8" w:rsidP="009C5801">
            <w:pPr>
              <w:pStyle w:val="Sraopastraipa"/>
              <w:numPr>
                <w:ilvl w:val="2"/>
                <w:numId w:val="18"/>
              </w:numPr>
              <w:jc w:val="both"/>
              <w:rPr>
                <w:rFonts w:ascii="Arial" w:hAnsi="Arial" w:cs="Arial"/>
                <w:sz w:val="22"/>
                <w:szCs w:val="22"/>
              </w:rPr>
            </w:pPr>
            <w:r w:rsidRPr="000962DE">
              <w:rPr>
                <w:rFonts w:ascii="Arial" w:hAnsi="Arial" w:cs="Arial"/>
                <w:sz w:val="22"/>
                <w:szCs w:val="22"/>
              </w:rPr>
              <w:t>S</w:t>
            </w:r>
            <w:r w:rsidR="0D9CA973" w:rsidRPr="000962DE">
              <w:rPr>
                <w:rFonts w:ascii="Arial" w:hAnsi="Arial" w:cs="Arial"/>
                <w:sz w:val="22"/>
                <w:szCs w:val="22"/>
              </w:rPr>
              <w:t>uprojektuot</w:t>
            </w:r>
            <w:r w:rsidR="003D383E" w:rsidRPr="000962DE">
              <w:rPr>
                <w:rFonts w:ascii="Arial" w:hAnsi="Arial" w:cs="Arial"/>
                <w:sz w:val="22"/>
                <w:szCs w:val="22"/>
              </w:rPr>
              <w:t>i</w:t>
            </w:r>
            <w:r w:rsidR="0D9CA973" w:rsidRPr="000962DE">
              <w:rPr>
                <w:rFonts w:ascii="Arial" w:hAnsi="Arial" w:cs="Arial"/>
                <w:sz w:val="22"/>
                <w:szCs w:val="22"/>
              </w:rPr>
              <w:t xml:space="preserve"> maksimal</w:t>
            </w:r>
            <w:r w:rsidR="003D383E" w:rsidRPr="000962DE">
              <w:rPr>
                <w:rFonts w:ascii="Arial" w:hAnsi="Arial" w:cs="Arial"/>
                <w:sz w:val="22"/>
                <w:szCs w:val="22"/>
              </w:rPr>
              <w:t>ų</w:t>
            </w:r>
            <w:r w:rsidR="0D9CA973" w:rsidRPr="000962DE">
              <w:rPr>
                <w:rFonts w:ascii="Arial" w:hAnsi="Arial" w:cs="Arial"/>
                <w:sz w:val="22"/>
                <w:szCs w:val="22"/>
              </w:rPr>
              <w:t xml:space="preserve"> galim</w:t>
            </w:r>
            <w:r w:rsidR="003D383E" w:rsidRPr="000962DE">
              <w:rPr>
                <w:rFonts w:ascii="Arial" w:hAnsi="Arial" w:cs="Arial"/>
                <w:sz w:val="22"/>
                <w:szCs w:val="22"/>
              </w:rPr>
              <w:t>ą</w:t>
            </w:r>
            <w:r w:rsidR="0D9CA973" w:rsidRPr="000962DE">
              <w:rPr>
                <w:rFonts w:ascii="Arial" w:hAnsi="Arial" w:cs="Arial"/>
                <w:sz w:val="22"/>
                <w:szCs w:val="22"/>
              </w:rPr>
              <w:t xml:space="preserve"> saulės baterijų kiek</w:t>
            </w:r>
            <w:r w:rsidR="003D383E" w:rsidRPr="000962DE">
              <w:rPr>
                <w:rFonts w:ascii="Arial" w:hAnsi="Arial" w:cs="Arial"/>
                <w:sz w:val="22"/>
                <w:szCs w:val="22"/>
              </w:rPr>
              <w:t>į, kuris būtų montuojamas</w:t>
            </w:r>
            <w:r w:rsidR="0D9CA973" w:rsidRPr="000962DE">
              <w:rPr>
                <w:rFonts w:ascii="Arial" w:hAnsi="Arial" w:cs="Arial"/>
                <w:sz w:val="22"/>
                <w:szCs w:val="22"/>
              </w:rPr>
              <w:t xml:space="preserve"> ant </w:t>
            </w:r>
            <w:r w:rsidR="003D383E" w:rsidRPr="000962DE">
              <w:rPr>
                <w:rFonts w:ascii="Arial" w:hAnsi="Arial" w:cs="Arial"/>
                <w:sz w:val="22"/>
                <w:szCs w:val="22"/>
              </w:rPr>
              <w:t xml:space="preserve">pastato </w:t>
            </w:r>
            <w:r w:rsidR="0D9CA973" w:rsidRPr="000962DE">
              <w:rPr>
                <w:rFonts w:ascii="Arial" w:hAnsi="Arial" w:cs="Arial"/>
                <w:sz w:val="22"/>
                <w:szCs w:val="22"/>
              </w:rPr>
              <w:t>stogo, atsižvelg</w:t>
            </w:r>
            <w:r w:rsidR="003D383E" w:rsidRPr="000962DE">
              <w:rPr>
                <w:rFonts w:ascii="Arial" w:hAnsi="Arial" w:cs="Arial"/>
                <w:sz w:val="22"/>
                <w:szCs w:val="22"/>
              </w:rPr>
              <w:t>ti</w:t>
            </w:r>
            <w:r w:rsidR="0D9CA973" w:rsidRPr="000962DE">
              <w:rPr>
                <w:rFonts w:ascii="Arial" w:hAnsi="Arial" w:cs="Arial"/>
                <w:sz w:val="22"/>
                <w:szCs w:val="22"/>
              </w:rPr>
              <w:t xml:space="preserve"> į galimą šešėliavimą. </w:t>
            </w:r>
            <w:r w:rsidR="00D436F2" w:rsidRPr="000962DE">
              <w:rPr>
                <w:rFonts w:ascii="Arial" w:hAnsi="Arial" w:cs="Arial"/>
                <w:sz w:val="22"/>
                <w:szCs w:val="22"/>
              </w:rPr>
              <w:t>J</w:t>
            </w:r>
            <w:r w:rsidR="0D9CA973" w:rsidRPr="000962DE">
              <w:rPr>
                <w:rFonts w:ascii="Arial" w:hAnsi="Arial" w:cs="Arial"/>
                <w:sz w:val="22"/>
                <w:szCs w:val="22"/>
              </w:rPr>
              <w:t>eigu projektavimo metu būtų priimtas sprendimas saulės baterijų neprojektuoti, projektuojant stogą vis tiek turi būti įvertinta saulės baterijų apkrova, kad būtų užtikrinta galimybė jas įrengti ateityje.</w:t>
            </w:r>
          </w:p>
          <w:p w14:paraId="246282DE" w14:textId="778EDF48" w:rsidR="003415F5" w:rsidRPr="000962DE" w:rsidRDefault="00307760" w:rsidP="009C5801">
            <w:pPr>
              <w:pStyle w:val="Sraopastraipa"/>
              <w:numPr>
                <w:ilvl w:val="2"/>
                <w:numId w:val="18"/>
              </w:numPr>
              <w:jc w:val="both"/>
              <w:rPr>
                <w:rFonts w:ascii="Arial" w:hAnsi="Arial" w:cs="Arial"/>
                <w:sz w:val="22"/>
                <w:szCs w:val="22"/>
              </w:rPr>
            </w:pPr>
            <w:r w:rsidRPr="000962DE">
              <w:rPr>
                <w:rFonts w:ascii="Arial" w:hAnsi="Arial" w:cs="Arial"/>
                <w:sz w:val="22"/>
                <w:szCs w:val="22"/>
              </w:rPr>
              <w:t>Parenkant vidaus ir lauko šviestuvus, jų efektyvumas turi būti ne mažesnis kaip 150</w:t>
            </w:r>
            <w:r w:rsidR="00591E83" w:rsidRPr="000962DE">
              <w:rPr>
                <w:rFonts w:ascii="Arial" w:hAnsi="Arial" w:cs="Arial"/>
                <w:sz w:val="22"/>
                <w:szCs w:val="22"/>
              </w:rPr>
              <w:t xml:space="preserve"> </w:t>
            </w:r>
            <w:proofErr w:type="spellStart"/>
            <w:r w:rsidRPr="000962DE">
              <w:rPr>
                <w:rFonts w:ascii="Arial" w:hAnsi="Arial" w:cs="Arial"/>
                <w:sz w:val="22"/>
                <w:szCs w:val="22"/>
              </w:rPr>
              <w:t>lm</w:t>
            </w:r>
            <w:proofErr w:type="spellEnd"/>
            <w:r w:rsidRPr="000962DE">
              <w:rPr>
                <w:rFonts w:ascii="Arial" w:hAnsi="Arial" w:cs="Arial"/>
                <w:sz w:val="22"/>
                <w:szCs w:val="22"/>
              </w:rPr>
              <w:t>/W, dekoratyviniams (</w:t>
            </w:r>
            <w:proofErr w:type="spellStart"/>
            <w:r w:rsidRPr="000962DE">
              <w:rPr>
                <w:rFonts w:ascii="Arial" w:hAnsi="Arial" w:cs="Arial"/>
                <w:sz w:val="22"/>
                <w:szCs w:val="22"/>
              </w:rPr>
              <w:t>akcentiniams</w:t>
            </w:r>
            <w:proofErr w:type="spellEnd"/>
            <w:r w:rsidRPr="000962DE">
              <w:rPr>
                <w:rFonts w:ascii="Arial" w:hAnsi="Arial" w:cs="Arial"/>
                <w:sz w:val="22"/>
                <w:szCs w:val="22"/>
              </w:rPr>
              <w:t>) šviestuvams – ne mažiau kaip 110</w:t>
            </w:r>
            <w:r w:rsidR="00591E83" w:rsidRPr="000962DE">
              <w:rPr>
                <w:rFonts w:ascii="Arial" w:hAnsi="Arial" w:cs="Arial"/>
                <w:sz w:val="22"/>
                <w:szCs w:val="22"/>
              </w:rPr>
              <w:t xml:space="preserve"> </w:t>
            </w:r>
            <w:proofErr w:type="spellStart"/>
            <w:r w:rsidRPr="000962DE">
              <w:rPr>
                <w:rFonts w:ascii="Arial" w:hAnsi="Arial" w:cs="Arial"/>
                <w:sz w:val="22"/>
                <w:szCs w:val="22"/>
              </w:rPr>
              <w:t>lm</w:t>
            </w:r>
            <w:proofErr w:type="spellEnd"/>
            <w:r w:rsidRPr="000962DE">
              <w:rPr>
                <w:rFonts w:ascii="Arial" w:hAnsi="Arial" w:cs="Arial"/>
                <w:sz w:val="22"/>
                <w:szCs w:val="22"/>
              </w:rPr>
              <w:t>/W</w:t>
            </w:r>
            <w:r w:rsidR="00572ED9" w:rsidRPr="000962DE">
              <w:rPr>
                <w:rFonts w:ascii="Arial" w:hAnsi="Arial" w:cs="Arial"/>
                <w:sz w:val="22"/>
                <w:szCs w:val="22"/>
              </w:rPr>
              <w:t>.</w:t>
            </w:r>
            <w:r w:rsidR="004B4741">
              <w:rPr>
                <w:rFonts w:ascii="Arial" w:hAnsi="Arial" w:cs="Arial"/>
                <w:sz w:val="22"/>
                <w:szCs w:val="22"/>
              </w:rPr>
              <w:t xml:space="preserve"> </w:t>
            </w:r>
            <w:r w:rsidR="00D66258">
              <w:rPr>
                <w:rFonts w:ascii="Arial" w:hAnsi="Arial" w:cs="Arial"/>
                <w:sz w:val="22"/>
                <w:szCs w:val="22"/>
              </w:rPr>
              <w:t>Nurodytus parametrus galima tikslinti pagrindžiant apšviestumo skaičiavimais</w:t>
            </w:r>
            <w:r w:rsidR="009078AB">
              <w:rPr>
                <w:rFonts w:ascii="Arial" w:hAnsi="Arial" w:cs="Arial"/>
                <w:sz w:val="22"/>
                <w:szCs w:val="22"/>
              </w:rPr>
              <w:t>, norint pasiekti tolygesnį patalpų apšvietimą.</w:t>
            </w:r>
          </w:p>
          <w:p w14:paraId="7788C296" w14:textId="6EDF3C23" w:rsidR="00FC5DFB" w:rsidRPr="000962DE" w:rsidRDefault="00386B75" w:rsidP="009C5801">
            <w:pPr>
              <w:pStyle w:val="Sraopastraipa"/>
              <w:numPr>
                <w:ilvl w:val="2"/>
                <w:numId w:val="18"/>
              </w:numPr>
              <w:jc w:val="both"/>
              <w:rPr>
                <w:rFonts w:ascii="Arial" w:hAnsi="Arial" w:cs="Arial"/>
                <w:sz w:val="22"/>
                <w:szCs w:val="22"/>
              </w:rPr>
            </w:pPr>
            <w:r w:rsidRPr="000962DE">
              <w:rPr>
                <w:rFonts w:ascii="Arial" w:hAnsi="Arial" w:cs="Arial"/>
                <w:sz w:val="22"/>
                <w:szCs w:val="22"/>
              </w:rPr>
              <w:t>Priedangos elektrotechnikos sistema:</w:t>
            </w:r>
          </w:p>
          <w:p w14:paraId="3D289BF2" w14:textId="77777777" w:rsidR="004438A4" w:rsidRPr="000962DE" w:rsidRDefault="004438A4" w:rsidP="009C5801">
            <w:pPr>
              <w:pStyle w:val="Sraopastraipa"/>
              <w:numPr>
                <w:ilvl w:val="0"/>
                <w:numId w:val="15"/>
              </w:numPr>
              <w:jc w:val="both"/>
              <w:rPr>
                <w:rFonts w:ascii="Arial" w:hAnsi="Arial" w:cs="Arial"/>
                <w:bCs/>
                <w:sz w:val="22"/>
                <w:szCs w:val="22"/>
              </w:rPr>
            </w:pPr>
            <w:r w:rsidRPr="000962DE">
              <w:rPr>
                <w:rFonts w:ascii="Arial" w:hAnsi="Arial" w:cs="Arial"/>
                <w:bCs/>
                <w:sz w:val="22"/>
                <w:szCs w:val="22"/>
              </w:rPr>
              <w:t>Turi būti suprojektuotas autonominis rezervinis maitinimo šaltinis su ARĮ (automatinis rezervo įjungimas), kuris įjungia rezervinį maitinimo šaltinį dingus pagrindiniam elektros energijos šaltiniui (STR 2.07.02:2024 181.p. ir kt.);</w:t>
            </w:r>
          </w:p>
          <w:p w14:paraId="5E0E7AFA" w14:textId="77777777" w:rsidR="004438A4" w:rsidRPr="000962DE" w:rsidRDefault="004438A4" w:rsidP="009C5801">
            <w:pPr>
              <w:pStyle w:val="Sraopastraipa"/>
              <w:numPr>
                <w:ilvl w:val="0"/>
                <w:numId w:val="15"/>
              </w:numPr>
              <w:jc w:val="both"/>
              <w:rPr>
                <w:rFonts w:ascii="Arial" w:hAnsi="Arial" w:cs="Arial"/>
                <w:bCs/>
                <w:sz w:val="22"/>
                <w:szCs w:val="22"/>
              </w:rPr>
            </w:pPr>
            <w:r w:rsidRPr="000962DE">
              <w:rPr>
                <w:rFonts w:ascii="Arial" w:hAnsi="Arial" w:cs="Arial"/>
                <w:bCs/>
                <w:sz w:val="22"/>
                <w:szCs w:val="22"/>
              </w:rPr>
              <w:t>Apšvietimo sistema prijungiama prie bendros pastato apšvietimo sistemos, ekstremaliosios situacijos ar karo atveju priedangoje numatant nemažiau kaip 50 lx apšvietą;</w:t>
            </w:r>
          </w:p>
          <w:p w14:paraId="699D456C" w14:textId="4DB9CD95" w:rsidR="004438A4" w:rsidRPr="000962DE" w:rsidRDefault="004438A4" w:rsidP="009C5801">
            <w:pPr>
              <w:pStyle w:val="Sraopastraipa"/>
              <w:numPr>
                <w:ilvl w:val="0"/>
                <w:numId w:val="15"/>
              </w:numPr>
              <w:jc w:val="both"/>
              <w:rPr>
                <w:rFonts w:ascii="Arial" w:hAnsi="Arial" w:cs="Arial"/>
                <w:bCs/>
                <w:sz w:val="22"/>
                <w:szCs w:val="22"/>
              </w:rPr>
            </w:pPr>
            <w:r w:rsidRPr="000962DE">
              <w:rPr>
                <w:rFonts w:ascii="Arial" w:hAnsi="Arial" w:cs="Arial"/>
                <w:bCs/>
                <w:sz w:val="22"/>
                <w:szCs w:val="22"/>
              </w:rPr>
              <w:lastRenderedPageBreak/>
              <w:t>Numatyti atskirus pažymėtus kištukinius lizdus elektriniams šildytuva</w:t>
            </w:r>
            <w:r w:rsidR="002D3010">
              <w:rPr>
                <w:rFonts w:ascii="Arial" w:hAnsi="Arial" w:cs="Arial"/>
                <w:bCs/>
                <w:sz w:val="22"/>
                <w:szCs w:val="22"/>
              </w:rPr>
              <w:t>ms</w:t>
            </w:r>
            <w:r w:rsidRPr="000962DE">
              <w:rPr>
                <w:rFonts w:ascii="Arial" w:hAnsi="Arial" w:cs="Arial"/>
                <w:bCs/>
                <w:sz w:val="22"/>
                <w:szCs w:val="22"/>
              </w:rPr>
              <w:t xml:space="preserve"> ir ryšio įrangos maitinimui ekstremaliosios situacijos ar karo atveju. Lizdų maitinamas - nuo autonominės rezervinės elektros energijos tiekimo sistemos.</w:t>
            </w:r>
          </w:p>
          <w:p w14:paraId="517D3340" w14:textId="57B94B05" w:rsidR="004438A4" w:rsidRPr="000962DE" w:rsidRDefault="004438A4" w:rsidP="009C5801">
            <w:pPr>
              <w:pStyle w:val="Sraopastraipa"/>
              <w:numPr>
                <w:ilvl w:val="0"/>
                <w:numId w:val="15"/>
              </w:numPr>
              <w:jc w:val="both"/>
              <w:rPr>
                <w:rFonts w:ascii="Arial" w:hAnsi="Arial" w:cs="Arial"/>
                <w:bCs/>
                <w:sz w:val="22"/>
                <w:szCs w:val="22"/>
              </w:rPr>
            </w:pPr>
            <w:r w:rsidRPr="000962DE">
              <w:rPr>
                <w:rFonts w:ascii="Arial" w:hAnsi="Arial" w:cs="Arial"/>
                <w:bCs/>
                <w:sz w:val="22"/>
                <w:szCs w:val="22"/>
              </w:rPr>
              <w:t>Elektros tiekimo užtikrinimas projektuojamas ne trumpesnei nei 5 val. trukmei.</w:t>
            </w:r>
          </w:p>
          <w:p w14:paraId="3512A7DE" w14:textId="77777777" w:rsidR="00386B75" w:rsidRDefault="004438A4" w:rsidP="009C5801">
            <w:pPr>
              <w:pStyle w:val="Sraopastraipa"/>
              <w:numPr>
                <w:ilvl w:val="0"/>
                <w:numId w:val="15"/>
              </w:numPr>
              <w:jc w:val="both"/>
              <w:rPr>
                <w:rFonts w:ascii="Arial" w:hAnsi="Arial" w:cs="Arial"/>
                <w:bCs/>
                <w:sz w:val="22"/>
                <w:szCs w:val="22"/>
              </w:rPr>
            </w:pPr>
            <w:r w:rsidRPr="000962DE">
              <w:rPr>
                <w:rFonts w:ascii="Arial" w:hAnsi="Arial" w:cs="Arial"/>
                <w:bCs/>
                <w:sz w:val="22"/>
                <w:szCs w:val="22"/>
              </w:rPr>
              <w:t>Turi būti numatyta ir rezervinio elektros generatoriaus prijungimo iš pastato išorės galimybė.</w:t>
            </w:r>
          </w:p>
          <w:p w14:paraId="2369ADEA" w14:textId="591A2210" w:rsidR="00C820CB" w:rsidRPr="000962DE" w:rsidRDefault="00C820CB" w:rsidP="009C5801">
            <w:pPr>
              <w:pStyle w:val="Sraopastraipa"/>
              <w:numPr>
                <w:ilvl w:val="0"/>
                <w:numId w:val="15"/>
              </w:numPr>
              <w:jc w:val="both"/>
              <w:rPr>
                <w:rFonts w:ascii="Arial" w:hAnsi="Arial" w:cs="Arial"/>
                <w:bCs/>
                <w:sz w:val="22"/>
                <w:szCs w:val="22"/>
              </w:rPr>
            </w:pPr>
            <w:r w:rsidRPr="00C62093">
              <w:rPr>
                <w:rFonts w:ascii="Arial" w:hAnsi="Arial" w:cs="Arial"/>
                <w:bCs/>
                <w:sz w:val="22"/>
                <w:szCs w:val="22"/>
              </w:rPr>
              <w:t xml:space="preserve">Vidaus darbams naudojamo kabelio degumo klasė turi būti nežemesnė kaip </w:t>
            </w:r>
            <w:proofErr w:type="spellStart"/>
            <w:r w:rsidRPr="00C62093">
              <w:rPr>
                <w:rFonts w:ascii="Arial" w:hAnsi="Arial" w:cs="Arial"/>
                <w:bCs/>
                <w:sz w:val="22"/>
                <w:szCs w:val="22"/>
              </w:rPr>
              <w:t>Cca</w:t>
            </w:r>
            <w:proofErr w:type="spellEnd"/>
            <w:r>
              <w:rPr>
                <w:rFonts w:ascii="Arial" w:hAnsi="Arial" w:cs="Arial"/>
                <w:bCs/>
                <w:sz w:val="22"/>
                <w:szCs w:val="22"/>
              </w:rPr>
              <w:t>.</w:t>
            </w:r>
          </w:p>
        </w:tc>
      </w:tr>
      <w:tr w:rsidR="00882167" w:rsidRPr="000962DE" w14:paraId="1DCFB7B3" w14:textId="77777777" w:rsidTr="7D2E1DC9">
        <w:trPr>
          <w:trHeight w:val="256"/>
        </w:trPr>
        <w:tc>
          <w:tcPr>
            <w:tcW w:w="9825" w:type="dxa"/>
            <w:shd w:val="clear" w:color="auto" w:fill="F2F2F2" w:themeFill="background1" w:themeFillShade="F2"/>
          </w:tcPr>
          <w:p w14:paraId="43012405" w14:textId="345EA913"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11" w:name="_Toc175924446"/>
            <w:r w:rsidR="00882167" w:rsidRPr="000962DE">
              <w:rPr>
                <w:rFonts w:ascii="Arial" w:hAnsi="Arial" w:cs="Arial"/>
                <w:b/>
                <w:bCs/>
                <w:color w:val="auto"/>
                <w:sz w:val="22"/>
                <w:szCs w:val="22"/>
              </w:rPr>
              <w:t>Elektroninių ryšių (telekomunikacijų)</w:t>
            </w:r>
            <w:r w:rsidR="00AD784D" w:rsidRPr="000962DE">
              <w:rPr>
                <w:rFonts w:ascii="Arial" w:hAnsi="Arial" w:cs="Arial"/>
                <w:b/>
                <w:bCs/>
                <w:color w:val="auto"/>
                <w:sz w:val="22"/>
                <w:szCs w:val="22"/>
              </w:rPr>
              <w:t xml:space="preserve">, lauko elektroninių ryšių </w:t>
            </w:r>
            <w:r w:rsidR="00882167" w:rsidRPr="000962DE">
              <w:rPr>
                <w:rFonts w:ascii="Arial" w:hAnsi="Arial" w:cs="Arial"/>
                <w:b/>
                <w:bCs/>
                <w:color w:val="auto"/>
                <w:sz w:val="22"/>
                <w:szCs w:val="22"/>
              </w:rPr>
              <w:t>(ER</w:t>
            </w:r>
            <w:r w:rsidR="00AD784D" w:rsidRPr="000962DE">
              <w:rPr>
                <w:rFonts w:ascii="Arial" w:hAnsi="Arial" w:cs="Arial"/>
                <w:b/>
                <w:bCs/>
                <w:color w:val="auto"/>
                <w:sz w:val="22"/>
                <w:szCs w:val="22"/>
              </w:rPr>
              <w:t>, LER</w:t>
            </w:r>
            <w:r w:rsidR="00882167" w:rsidRPr="000962DE">
              <w:rPr>
                <w:rFonts w:ascii="Arial" w:hAnsi="Arial" w:cs="Arial"/>
                <w:b/>
                <w:bCs/>
                <w:color w:val="auto"/>
                <w:sz w:val="22"/>
                <w:szCs w:val="22"/>
              </w:rPr>
              <w:t>)</w:t>
            </w:r>
            <w:r w:rsidR="00B35EF3" w:rsidRPr="000962DE">
              <w:rPr>
                <w:rFonts w:ascii="Arial" w:hAnsi="Arial" w:cs="Arial"/>
                <w:b/>
                <w:bCs/>
                <w:color w:val="auto"/>
                <w:sz w:val="22"/>
                <w:szCs w:val="22"/>
              </w:rPr>
              <w:t xml:space="preserve"> dalys</w:t>
            </w:r>
            <w:bookmarkEnd w:id="11"/>
          </w:p>
        </w:tc>
      </w:tr>
      <w:tr w:rsidR="00882167" w:rsidRPr="000962DE" w14:paraId="315ABB32" w14:textId="77777777" w:rsidTr="7D2E1DC9">
        <w:trPr>
          <w:trHeight w:val="256"/>
        </w:trPr>
        <w:tc>
          <w:tcPr>
            <w:tcW w:w="9825" w:type="dxa"/>
            <w:shd w:val="clear" w:color="auto" w:fill="FFFFFF" w:themeFill="background1"/>
          </w:tcPr>
          <w:p w14:paraId="43B669FA" w14:textId="0D2AED34"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Pastato viduje projektuoti kabelines linijas (elementus sieti ne bevieliu ryšiu). Numatyti bevielio interneto sprendinius</w:t>
            </w:r>
            <w:r w:rsidR="00AD784D" w:rsidRPr="000962DE">
              <w:rPr>
                <w:rFonts w:ascii="Arial" w:hAnsi="Arial" w:cs="Arial"/>
                <w:bCs/>
                <w:sz w:val="22"/>
                <w:szCs w:val="22"/>
              </w:rPr>
              <w:t>;</w:t>
            </w:r>
          </w:p>
          <w:p w14:paraId="480C6D7E" w14:textId="15C28278"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Kabelio degumo klasė turi būti nežemesnė kaip </w:t>
            </w:r>
            <w:proofErr w:type="spellStart"/>
            <w:r w:rsidRPr="000962DE">
              <w:rPr>
                <w:rFonts w:ascii="Arial" w:hAnsi="Arial" w:cs="Arial"/>
                <w:bCs/>
                <w:sz w:val="22"/>
                <w:szCs w:val="22"/>
              </w:rPr>
              <w:t>Cca</w:t>
            </w:r>
            <w:proofErr w:type="spellEnd"/>
            <w:r w:rsidR="00AD784D" w:rsidRPr="000962DE">
              <w:rPr>
                <w:rFonts w:ascii="Arial" w:hAnsi="Arial" w:cs="Arial"/>
                <w:bCs/>
                <w:sz w:val="22"/>
                <w:szCs w:val="22"/>
              </w:rPr>
              <w:t>;</w:t>
            </w:r>
          </w:p>
          <w:p w14:paraId="1FD1542A" w14:textId="6213FB20"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ER dalies kabeliai turi būti ne žemesnės kaip 6 kategorijos.</w:t>
            </w:r>
          </w:p>
          <w:p w14:paraId="3C969D7C" w14:textId="3395EA0B"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Visi kompiuteriniai kabeliai turi turėti galimybę juos laisvai pakeisti (įrengiant vamzdeliuose). Draudžiama kompiuterinius kabelius tiesiogiai užmūryti ar užtinkuoti sienose be apsauginių vamzdelių</w:t>
            </w:r>
            <w:r w:rsidR="00AD784D" w:rsidRPr="000962DE">
              <w:rPr>
                <w:rFonts w:ascii="Arial" w:hAnsi="Arial" w:cs="Arial"/>
                <w:bCs/>
                <w:sz w:val="22"/>
                <w:szCs w:val="22"/>
              </w:rPr>
              <w:t>;</w:t>
            </w:r>
          </w:p>
          <w:p w14:paraId="792469CC" w14:textId="194085A9"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Numatyti prieigos taškus</w:t>
            </w:r>
            <w:r w:rsidR="0076672D" w:rsidRPr="000962DE">
              <w:rPr>
                <w:rFonts w:ascii="Arial" w:hAnsi="Arial" w:cs="Arial"/>
                <w:bCs/>
                <w:sz w:val="22"/>
                <w:szCs w:val="22"/>
              </w:rPr>
              <w:t>,</w:t>
            </w:r>
            <w:r w:rsidRPr="000962DE">
              <w:rPr>
                <w:rFonts w:ascii="Arial" w:hAnsi="Arial" w:cs="Arial"/>
                <w:bCs/>
                <w:sz w:val="22"/>
                <w:szCs w:val="22"/>
              </w:rPr>
              <w:t xml:space="preserve"> palaikančius IEEE 802.11ax (</w:t>
            </w:r>
            <w:proofErr w:type="spellStart"/>
            <w:r w:rsidRPr="000962DE">
              <w:rPr>
                <w:rFonts w:ascii="Arial" w:hAnsi="Arial" w:cs="Arial"/>
                <w:bCs/>
                <w:sz w:val="22"/>
                <w:szCs w:val="22"/>
              </w:rPr>
              <w:t>Wi</w:t>
            </w:r>
            <w:proofErr w:type="spellEnd"/>
            <w:r w:rsidRPr="000962DE">
              <w:rPr>
                <w:rFonts w:ascii="Arial" w:hAnsi="Arial" w:cs="Arial"/>
                <w:bCs/>
                <w:sz w:val="22"/>
                <w:szCs w:val="22"/>
              </w:rPr>
              <w:t>-Fi 6) standart</w:t>
            </w:r>
            <w:r w:rsidR="0076672D" w:rsidRPr="000962DE">
              <w:rPr>
                <w:rFonts w:ascii="Arial" w:hAnsi="Arial" w:cs="Arial"/>
                <w:bCs/>
                <w:sz w:val="22"/>
                <w:szCs w:val="22"/>
              </w:rPr>
              <w:t>ą</w:t>
            </w:r>
            <w:r w:rsidR="00AD784D" w:rsidRPr="000962DE">
              <w:rPr>
                <w:rFonts w:ascii="Arial" w:hAnsi="Arial" w:cs="Arial"/>
                <w:bCs/>
                <w:sz w:val="22"/>
                <w:szCs w:val="22"/>
              </w:rPr>
              <w:t>;</w:t>
            </w:r>
          </w:p>
          <w:p w14:paraId="04FBA974" w14:textId="780F5BAC"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Belaidžio interneto prieigos taškus projektuoti </w:t>
            </w:r>
            <w:r w:rsidR="009A6C9F" w:rsidRPr="000962DE">
              <w:rPr>
                <w:rFonts w:ascii="Arial" w:hAnsi="Arial" w:cs="Arial"/>
                <w:bCs/>
                <w:sz w:val="22"/>
                <w:szCs w:val="22"/>
              </w:rPr>
              <w:t xml:space="preserve">išdėstytus racionaliai, daugumoje patalpų ir </w:t>
            </w:r>
            <w:r w:rsidRPr="000962DE">
              <w:rPr>
                <w:rFonts w:ascii="Arial" w:hAnsi="Arial" w:cs="Arial"/>
                <w:bCs/>
                <w:sz w:val="22"/>
                <w:szCs w:val="22"/>
              </w:rPr>
              <w:t>erdv</w:t>
            </w:r>
            <w:r w:rsidR="009A6C9F" w:rsidRPr="000962DE">
              <w:rPr>
                <w:rFonts w:ascii="Arial" w:hAnsi="Arial" w:cs="Arial"/>
                <w:bCs/>
                <w:sz w:val="22"/>
                <w:szCs w:val="22"/>
              </w:rPr>
              <w:t>ių</w:t>
            </w:r>
            <w:r w:rsidR="00753610" w:rsidRPr="000962DE">
              <w:rPr>
                <w:rFonts w:ascii="Arial" w:hAnsi="Arial" w:cs="Arial"/>
                <w:bCs/>
                <w:sz w:val="22"/>
                <w:szCs w:val="22"/>
              </w:rPr>
              <w:t>;</w:t>
            </w:r>
          </w:p>
          <w:p w14:paraId="45A081CF" w14:textId="4F89CFA0" w:rsidR="00C90B68" w:rsidRPr="000962DE"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Vadovautis ANSI TAI-569-C standarto 6.3.8 punkto reikalavimais. Virš </w:t>
            </w:r>
            <w:r w:rsidR="00466891">
              <w:rPr>
                <w:rFonts w:ascii="Arial" w:hAnsi="Arial" w:cs="Arial"/>
                <w:bCs/>
                <w:sz w:val="22"/>
                <w:szCs w:val="22"/>
              </w:rPr>
              <w:t>ryšių</w:t>
            </w:r>
            <w:r w:rsidR="00FF3DB0">
              <w:rPr>
                <w:rFonts w:ascii="Arial" w:hAnsi="Arial" w:cs="Arial"/>
                <w:bCs/>
                <w:sz w:val="22"/>
                <w:szCs w:val="22"/>
              </w:rPr>
              <w:t xml:space="preserve"> patalpos</w:t>
            </w:r>
            <w:r w:rsidRPr="000962DE">
              <w:rPr>
                <w:rFonts w:ascii="Arial" w:hAnsi="Arial" w:cs="Arial"/>
                <w:bCs/>
                <w:sz w:val="22"/>
                <w:szCs w:val="22"/>
              </w:rPr>
              <w:t xml:space="preserve"> ir el. skydinių patalpų neprojektuoti WC, prausyklų, dušinių bei kitų patalpų kur galimas vandens užliejimas. Grindis įrengti su nuolydžiu vandens išbėgimui iš </w:t>
            </w:r>
            <w:r w:rsidR="00FF3DB0">
              <w:rPr>
                <w:rFonts w:ascii="Arial" w:hAnsi="Arial" w:cs="Arial"/>
                <w:bCs/>
                <w:sz w:val="22"/>
                <w:szCs w:val="22"/>
              </w:rPr>
              <w:t>ryšių</w:t>
            </w:r>
            <w:r w:rsidRPr="000962DE">
              <w:rPr>
                <w:rFonts w:ascii="Arial" w:hAnsi="Arial" w:cs="Arial"/>
                <w:bCs/>
                <w:sz w:val="22"/>
                <w:szCs w:val="22"/>
              </w:rPr>
              <w:t xml:space="preserve"> patalpos</w:t>
            </w:r>
            <w:r w:rsidR="00AD784D" w:rsidRPr="000962DE">
              <w:rPr>
                <w:rFonts w:ascii="Arial" w:hAnsi="Arial" w:cs="Arial"/>
                <w:bCs/>
                <w:sz w:val="22"/>
                <w:szCs w:val="22"/>
              </w:rPr>
              <w:t>;</w:t>
            </w:r>
          </w:p>
          <w:p w14:paraId="39A0C4A8" w14:textId="2B63796D" w:rsidR="00C90B68" w:rsidRPr="000962DE" w:rsidRDefault="006A2D7F" w:rsidP="009C5801">
            <w:pPr>
              <w:pStyle w:val="Sraopastraipa"/>
              <w:numPr>
                <w:ilvl w:val="2"/>
                <w:numId w:val="18"/>
              </w:numPr>
              <w:jc w:val="both"/>
              <w:rPr>
                <w:rFonts w:ascii="Arial" w:hAnsi="Arial" w:cs="Arial"/>
                <w:bCs/>
                <w:sz w:val="22"/>
                <w:szCs w:val="22"/>
              </w:rPr>
            </w:pPr>
            <w:r w:rsidRPr="00742DD5">
              <w:rPr>
                <w:rFonts w:ascii="Arial" w:hAnsi="Arial" w:cs="Arial"/>
                <w:bCs/>
                <w:sz w:val="22"/>
                <w:szCs w:val="22"/>
              </w:rPr>
              <w:t>Ryši</w:t>
            </w:r>
            <w:r w:rsidR="00077832" w:rsidRPr="00742DD5">
              <w:rPr>
                <w:rFonts w:ascii="Arial" w:hAnsi="Arial" w:cs="Arial"/>
                <w:bCs/>
                <w:sz w:val="22"/>
                <w:szCs w:val="22"/>
              </w:rPr>
              <w:t>ų</w:t>
            </w:r>
            <w:r w:rsidRPr="00742DD5">
              <w:rPr>
                <w:rFonts w:ascii="Arial" w:hAnsi="Arial" w:cs="Arial"/>
                <w:bCs/>
                <w:sz w:val="22"/>
                <w:szCs w:val="22"/>
              </w:rPr>
              <w:t xml:space="preserve"> patalpo</w:t>
            </w:r>
            <w:r w:rsidR="00077832" w:rsidRPr="00742DD5">
              <w:rPr>
                <w:rFonts w:ascii="Arial" w:hAnsi="Arial" w:cs="Arial"/>
                <w:bCs/>
                <w:sz w:val="22"/>
                <w:szCs w:val="22"/>
              </w:rPr>
              <w:t>je</w:t>
            </w:r>
            <w:r w:rsidRPr="00742DD5">
              <w:rPr>
                <w:rFonts w:ascii="Arial" w:hAnsi="Arial" w:cs="Arial"/>
                <w:bCs/>
                <w:sz w:val="22"/>
                <w:szCs w:val="22"/>
              </w:rPr>
              <w:t xml:space="preserve"> </w:t>
            </w:r>
            <w:r w:rsidR="00C90B68" w:rsidRPr="000962DE">
              <w:rPr>
                <w:rFonts w:ascii="Arial" w:hAnsi="Arial" w:cs="Arial"/>
                <w:bCs/>
                <w:sz w:val="22"/>
                <w:szCs w:val="22"/>
              </w:rPr>
              <w:t xml:space="preserve">suprojektuoti </w:t>
            </w:r>
            <w:r w:rsidR="00077832">
              <w:rPr>
                <w:rFonts w:ascii="Arial" w:hAnsi="Arial" w:cs="Arial"/>
                <w:bCs/>
                <w:sz w:val="22"/>
                <w:szCs w:val="22"/>
              </w:rPr>
              <w:t>vėsinimo sistemą</w:t>
            </w:r>
            <w:r w:rsidR="00C90B68" w:rsidRPr="000962DE">
              <w:rPr>
                <w:rFonts w:ascii="Arial" w:hAnsi="Arial" w:cs="Arial"/>
                <w:bCs/>
                <w:sz w:val="22"/>
                <w:szCs w:val="22"/>
              </w:rPr>
              <w:t xml:space="preserve">. </w:t>
            </w:r>
          </w:p>
          <w:p w14:paraId="1EE490DD" w14:textId="77777777" w:rsidR="00C90B68" w:rsidRDefault="00C90B6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Patekimas į </w:t>
            </w:r>
            <w:r w:rsidR="00B46A10">
              <w:rPr>
                <w:rFonts w:ascii="Arial" w:hAnsi="Arial" w:cs="Arial"/>
                <w:bCs/>
                <w:sz w:val="22"/>
                <w:szCs w:val="22"/>
              </w:rPr>
              <w:t>ryšių</w:t>
            </w:r>
            <w:r w:rsidRPr="000962DE">
              <w:rPr>
                <w:rFonts w:ascii="Arial" w:hAnsi="Arial" w:cs="Arial"/>
                <w:bCs/>
                <w:sz w:val="22"/>
                <w:szCs w:val="22"/>
              </w:rPr>
              <w:t xml:space="preserve"> patalpas su įeigos kontrole (skaitytuvu ar pan.)</w:t>
            </w:r>
            <w:r w:rsidR="00AD784D" w:rsidRPr="000962DE">
              <w:rPr>
                <w:rFonts w:ascii="Arial" w:hAnsi="Arial" w:cs="Arial"/>
                <w:bCs/>
                <w:sz w:val="22"/>
                <w:szCs w:val="22"/>
              </w:rPr>
              <w:t>;</w:t>
            </w:r>
          </w:p>
          <w:p w14:paraId="40B9C22B" w14:textId="7E61E496" w:rsidR="00496245" w:rsidRPr="000962DE" w:rsidRDefault="00933D90" w:rsidP="009C5801">
            <w:pPr>
              <w:pStyle w:val="Sraopastraipa"/>
              <w:numPr>
                <w:ilvl w:val="2"/>
                <w:numId w:val="18"/>
              </w:numPr>
              <w:jc w:val="both"/>
              <w:rPr>
                <w:rFonts w:ascii="Arial" w:hAnsi="Arial" w:cs="Arial"/>
                <w:bCs/>
                <w:sz w:val="22"/>
                <w:szCs w:val="22"/>
              </w:rPr>
            </w:pPr>
            <w:r>
              <w:rPr>
                <w:rFonts w:ascii="Arial" w:hAnsi="Arial" w:cs="Arial"/>
                <w:bCs/>
                <w:sz w:val="22"/>
                <w:szCs w:val="22"/>
              </w:rPr>
              <w:t>Suprojektuoti vaizdo stebėjimo sistemą.</w:t>
            </w:r>
          </w:p>
        </w:tc>
      </w:tr>
      <w:tr w:rsidR="00882167" w:rsidRPr="000962DE" w14:paraId="16143670" w14:textId="77777777" w:rsidTr="7D2E1DC9">
        <w:trPr>
          <w:trHeight w:val="256"/>
        </w:trPr>
        <w:tc>
          <w:tcPr>
            <w:tcW w:w="9825" w:type="dxa"/>
            <w:shd w:val="clear" w:color="auto" w:fill="F2F2F2" w:themeFill="background1" w:themeFillShade="F2"/>
          </w:tcPr>
          <w:p w14:paraId="10F159F1" w14:textId="226199DE"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2" w:name="_Toc175924447"/>
            <w:r w:rsidR="00882167" w:rsidRPr="000962DE">
              <w:rPr>
                <w:rFonts w:ascii="Arial" w:hAnsi="Arial" w:cs="Arial"/>
                <w:b/>
                <w:bCs/>
                <w:color w:val="auto"/>
                <w:sz w:val="22"/>
                <w:szCs w:val="22"/>
              </w:rPr>
              <w:t>Apsauginės signalizacijos dalis (AS)</w:t>
            </w:r>
            <w:bookmarkEnd w:id="12"/>
          </w:p>
        </w:tc>
      </w:tr>
      <w:tr w:rsidR="00882167" w:rsidRPr="000962DE" w14:paraId="6EC694D8" w14:textId="77777777" w:rsidTr="7D2E1DC9">
        <w:trPr>
          <w:trHeight w:val="256"/>
        </w:trPr>
        <w:tc>
          <w:tcPr>
            <w:tcW w:w="9825" w:type="dxa"/>
            <w:shd w:val="clear" w:color="auto" w:fill="FFFFFF" w:themeFill="background1"/>
          </w:tcPr>
          <w:p w14:paraId="18C968CB" w14:textId="182E3B7A"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Numatyti priemones ir tinklus reikalingus projektuojamo objekto teritorijos ir (jei bus poreikis) pastato stebėjimui ir apsaugai</w:t>
            </w:r>
            <w:r w:rsidR="0079789B" w:rsidRPr="000962DE">
              <w:rPr>
                <w:rFonts w:ascii="Arial" w:hAnsi="Arial" w:cs="Arial"/>
                <w:bCs/>
                <w:sz w:val="22"/>
                <w:szCs w:val="22"/>
              </w:rPr>
              <w:t>;</w:t>
            </w:r>
          </w:p>
          <w:p w14:paraId="01C5F8AF" w14:textId="40AC675A" w:rsidR="000009A4"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Pastato viduje projektuoti kabelines linijas (elementus sieti ne bevieliu ryšiu);</w:t>
            </w:r>
          </w:p>
          <w:p w14:paraId="22E2093F" w14:textId="3105ABBB"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Turi būti suprojektuota praėjimo kontrolė specialiuosiuose užduoties reikalavimuose nurodytose vietose. Praėjimo kontrolės valdymas turi būti susietas su GAS;</w:t>
            </w:r>
          </w:p>
          <w:p w14:paraId="54898E27" w14:textId="4199FC13"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Numatyti vėdinimo, vėsinimo sistemos apjungimą su apsaugine signalizacija (numatyti vėdinimo ir vėsinimo sistemų atjungimą gavus signalą iš apsauginės signalizacijos</w:t>
            </w:r>
            <w:r w:rsidR="00BD482E" w:rsidRPr="000962DE">
              <w:rPr>
                <w:rFonts w:ascii="Arial" w:hAnsi="Arial" w:cs="Arial"/>
                <w:bCs/>
                <w:sz w:val="22"/>
                <w:szCs w:val="22"/>
              </w:rPr>
              <w:t>,</w:t>
            </w:r>
            <w:r w:rsidRPr="000962DE">
              <w:rPr>
                <w:rFonts w:ascii="Arial" w:hAnsi="Arial" w:cs="Arial"/>
                <w:bCs/>
                <w:sz w:val="22"/>
                <w:szCs w:val="22"/>
              </w:rPr>
              <w:t xml:space="preserve"> kai atidarytas langas patalpoje;</w:t>
            </w:r>
          </w:p>
          <w:p w14:paraId="3C1F5DF6" w14:textId="4B684842"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Naujai diegiamas vaizdo stebėjimo sistemas projektuoti su </w:t>
            </w:r>
            <w:proofErr w:type="spellStart"/>
            <w:r w:rsidRPr="000962DE">
              <w:rPr>
                <w:rFonts w:ascii="Arial" w:hAnsi="Arial" w:cs="Arial"/>
                <w:bCs/>
                <w:sz w:val="22"/>
                <w:szCs w:val="22"/>
              </w:rPr>
              <w:t>PoE</w:t>
            </w:r>
            <w:proofErr w:type="spellEnd"/>
            <w:r w:rsidRPr="000962DE">
              <w:rPr>
                <w:rFonts w:ascii="Arial" w:hAnsi="Arial" w:cs="Arial"/>
                <w:bCs/>
                <w:sz w:val="22"/>
                <w:szCs w:val="22"/>
              </w:rPr>
              <w:t xml:space="preserve"> palaikymo funkcija;</w:t>
            </w:r>
          </w:p>
          <w:p w14:paraId="1CA2C269" w14:textId="623C86C4"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Integruota </w:t>
            </w:r>
            <w:proofErr w:type="spellStart"/>
            <w:r w:rsidRPr="000962DE">
              <w:rPr>
                <w:rFonts w:ascii="Arial" w:hAnsi="Arial" w:cs="Arial"/>
                <w:bCs/>
                <w:sz w:val="22"/>
                <w:szCs w:val="22"/>
              </w:rPr>
              <w:t>video</w:t>
            </w:r>
            <w:proofErr w:type="spellEnd"/>
            <w:r w:rsidRPr="000962DE">
              <w:rPr>
                <w:rFonts w:ascii="Arial" w:hAnsi="Arial" w:cs="Arial"/>
                <w:bCs/>
                <w:sz w:val="22"/>
                <w:szCs w:val="22"/>
              </w:rPr>
              <w:t xml:space="preserve"> analitika turi turėti šias funkcijas: linijos kirtimo; veido atpažinimas; palikto daikto aptikimas; vaizdo pasikeitimo/judesio; įsibrovimo/patekimo į stebimą plotą;</w:t>
            </w:r>
          </w:p>
          <w:p w14:paraId="2B08FF0D" w14:textId="6BE48F1D"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Jei numatomi magnetiniai apsaugos kontaktai languose, tai jų sumontavimas </w:t>
            </w:r>
            <w:r w:rsidR="001B7EF4" w:rsidRPr="000962DE">
              <w:rPr>
                <w:rFonts w:ascii="Arial" w:hAnsi="Arial" w:cs="Arial"/>
                <w:bCs/>
                <w:sz w:val="22"/>
                <w:szCs w:val="22"/>
              </w:rPr>
              <w:t>turi</w:t>
            </w:r>
            <w:r w:rsidRPr="000962DE">
              <w:rPr>
                <w:rFonts w:ascii="Arial" w:hAnsi="Arial" w:cs="Arial"/>
                <w:bCs/>
                <w:sz w:val="22"/>
                <w:szCs w:val="22"/>
              </w:rPr>
              <w:t xml:space="preserve"> būti atliktas langų gamybos metu;</w:t>
            </w:r>
          </w:p>
          <w:p w14:paraId="3D28828C" w14:textId="77777777" w:rsidR="00882167"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Evakuacinių išėjimų durų ir kitų </w:t>
            </w:r>
            <w:r w:rsidR="003A41E4" w:rsidRPr="000962DE">
              <w:rPr>
                <w:rFonts w:ascii="Arial" w:hAnsi="Arial" w:cs="Arial"/>
                <w:bCs/>
                <w:sz w:val="22"/>
                <w:szCs w:val="22"/>
              </w:rPr>
              <w:t>su Projekto valdytoju suderintų</w:t>
            </w:r>
            <w:r w:rsidRPr="000962DE">
              <w:rPr>
                <w:rFonts w:ascii="Arial" w:hAnsi="Arial" w:cs="Arial"/>
                <w:bCs/>
                <w:sz w:val="22"/>
                <w:szCs w:val="22"/>
              </w:rPr>
              <w:t xml:space="preserve"> durų užraktai parenkami vadovaujantis LST EN 179 ir LST EN 1125 serijos standartu, turi turėti elektromechanines spynas, susietas su GAS, BMS ar kita sistema ir turi turėti generalinį raktą;</w:t>
            </w:r>
          </w:p>
          <w:p w14:paraId="1D62B500" w14:textId="725D5839" w:rsidR="006A2D7F" w:rsidRPr="000962DE" w:rsidRDefault="00C62093" w:rsidP="009C5801">
            <w:pPr>
              <w:pStyle w:val="Sraopastraipa"/>
              <w:numPr>
                <w:ilvl w:val="2"/>
                <w:numId w:val="18"/>
              </w:numPr>
              <w:jc w:val="both"/>
              <w:rPr>
                <w:rFonts w:ascii="Arial" w:hAnsi="Arial" w:cs="Arial"/>
                <w:bCs/>
                <w:sz w:val="22"/>
                <w:szCs w:val="22"/>
              </w:rPr>
            </w:pPr>
            <w:r w:rsidRPr="00C62093">
              <w:rPr>
                <w:rFonts w:ascii="Arial" w:hAnsi="Arial" w:cs="Arial"/>
                <w:bCs/>
                <w:sz w:val="22"/>
                <w:szCs w:val="22"/>
              </w:rPr>
              <w:t xml:space="preserve">Vidaus darbams naudojamo kabelio degumo klasė turi būti nežemesnė kaip </w:t>
            </w:r>
            <w:proofErr w:type="spellStart"/>
            <w:r w:rsidRPr="00C62093">
              <w:rPr>
                <w:rFonts w:ascii="Arial" w:hAnsi="Arial" w:cs="Arial"/>
                <w:bCs/>
                <w:sz w:val="22"/>
                <w:szCs w:val="22"/>
              </w:rPr>
              <w:t>Cca</w:t>
            </w:r>
            <w:proofErr w:type="spellEnd"/>
          </w:p>
        </w:tc>
      </w:tr>
      <w:tr w:rsidR="00882167" w:rsidRPr="000962DE" w14:paraId="6FDC6AE2" w14:textId="77777777" w:rsidTr="7D2E1DC9">
        <w:trPr>
          <w:trHeight w:val="256"/>
        </w:trPr>
        <w:tc>
          <w:tcPr>
            <w:tcW w:w="9825" w:type="dxa"/>
            <w:shd w:val="clear" w:color="auto" w:fill="F2F2F2" w:themeFill="background1" w:themeFillShade="F2"/>
          </w:tcPr>
          <w:p w14:paraId="48C95C08" w14:textId="416E98FA"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3" w:name="_Toc175924448"/>
            <w:r w:rsidR="00882167" w:rsidRPr="000962DE">
              <w:rPr>
                <w:rFonts w:ascii="Arial" w:hAnsi="Arial" w:cs="Arial"/>
                <w:b/>
                <w:bCs/>
                <w:color w:val="auto"/>
                <w:sz w:val="22"/>
                <w:szCs w:val="22"/>
              </w:rPr>
              <w:t>Procesų valdymo ir automatizacijos dalis (PVA)</w:t>
            </w:r>
            <w:bookmarkEnd w:id="13"/>
          </w:p>
        </w:tc>
      </w:tr>
      <w:tr w:rsidR="00882167" w:rsidRPr="000962DE" w14:paraId="526A6A54" w14:textId="77777777" w:rsidTr="7D2E1DC9">
        <w:trPr>
          <w:trHeight w:val="256"/>
        </w:trPr>
        <w:tc>
          <w:tcPr>
            <w:tcW w:w="9825" w:type="dxa"/>
            <w:shd w:val="clear" w:color="auto" w:fill="FFFFFF" w:themeFill="background1"/>
          </w:tcPr>
          <w:p w14:paraId="5284F938" w14:textId="7C9A66AE"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Projekte numatyti galimybę valdyti šildymo, vėdinimo, vėsinimo ir apšvietimo inžinerines sistemas. Projektuoti specialiuosiuose užduoties reikalavimuose nurodytą pastato ar atskirų jų inžinerinių sistemų valdymo sistemą (BMS ar kt.). </w:t>
            </w:r>
          </w:p>
          <w:p w14:paraId="55AF0A15" w14:textId="35D071B4" w:rsidR="000009A4"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PVA dalyje numatyti galimybę valdyti apsaugos sistemą atskirose teritorijose/zonose;</w:t>
            </w:r>
          </w:p>
          <w:p w14:paraId="0213F353" w14:textId="18A6DB5D" w:rsidR="00882167" w:rsidRPr="000962DE" w:rsidRDefault="000009A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PVA dalyje numatyti galimyb</w:t>
            </w:r>
            <w:r w:rsidR="004F2098" w:rsidRPr="000962DE">
              <w:rPr>
                <w:rFonts w:ascii="Arial" w:hAnsi="Arial" w:cs="Arial"/>
                <w:bCs/>
                <w:sz w:val="22"/>
                <w:szCs w:val="22"/>
              </w:rPr>
              <w:t>ę</w:t>
            </w:r>
            <w:r w:rsidRPr="000962DE">
              <w:rPr>
                <w:rFonts w:ascii="Arial" w:hAnsi="Arial" w:cs="Arial"/>
                <w:bCs/>
                <w:sz w:val="22"/>
                <w:szCs w:val="22"/>
              </w:rPr>
              <w:t xml:space="preserve"> valdyti visas </w:t>
            </w:r>
            <w:proofErr w:type="spellStart"/>
            <w:r w:rsidRPr="000962DE">
              <w:rPr>
                <w:rFonts w:ascii="Arial" w:hAnsi="Arial" w:cs="Arial"/>
                <w:bCs/>
                <w:sz w:val="22"/>
                <w:szCs w:val="22"/>
              </w:rPr>
              <w:t>elektroniškai</w:t>
            </w:r>
            <w:proofErr w:type="spellEnd"/>
            <w:r w:rsidRPr="000962DE">
              <w:rPr>
                <w:rFonts w:ascii="Arial" w:hAnsi="Arial" w:cs="Arial"/>
                <w:bCs/>
                <w:sz w:val="22"/>
                <w:szCs w:val="22"/>
              </w:rPr>
              <w:t xml:space="preserve"> saugomas duris su galimybe jas atrakinti arba užrakinti esant incidento atvejui, taip pat susieti jas su GAS;</w:t>
            </w:r>
          </w:p>
        </w:tc>
      </w:tr>
      <w:tr w:rsidR="00882167" w:rsidRPr="000962DE" w14:paraId="38100926" w14:textId="77777777" w:rsidTr="7D2E1DC9">
        <w:trPr>
          <w:trHeight w:val="256"/>
        </w:trPr>
        <w:tc>
          <w:tcPr>
            <w:tcW w:w="9825" w:type="dxa"/>
            <w:shd w:val="clear" w:color="auto" w:fill="F2F2F2" w:themeFill="background1" w:themeFillShade="F2"/>
          </w:tcPr>
          <w:p w14:paraId="77955CA4" w14:textId="2D4270E8"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4" w:name="_Toc175924449"/>
            <w:r w:rsidR="00882167" w:rsidRPr="000962DE">
              <w:rPr>
                <w:rFonts w:ascii="Arial" w:hAnsi="Arial" w:cs="Arial"/>
                <w:b/>
                <w:bCs/>
                <w:color w:val="auto"/>
                <w:sz w:val="22"/>
                <w:szCs w:val="22"/>
              </w:rPr>
              <w:t>Gaisrinės saugos dalis (GS)</w:t>
            </w:r>
            <w:bookmarkEnd w:id="14"/>
          </w:p>
        </w:tc>
      </w:tr>
      <w:tr w:rsidR="00882167" w:rsidRPr="000962DE" w14:paraId="29794252" w14:textId="77777777" w:rsidTr="7D2E1DC9">
        <w:trPr>
          <w:trHeight w:val="256"/>
        </w:trPr>
        <w:tc>
          <w:tcPr>
            <w:tcW w:w="9825" w:type="dxa"/>
            <w:shd w:val="clear" w:color="auto" w:fill="FFFFFF" w:themeFill="background1"/>
          </w:tcPr>
          <w:p w14:paraId="095E5B7B" w14:textId="41722915"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Gaisrinės saugos dalyje turi būti pateikti: statinio (patalpų) laikančiųjų konstrukcijų gebos vykdyti nustatytas funkcijas užtikrinimo gaisro metu, gaisro kilimo galimybės, ugnies ir dūmų plitimo statinyje apribojimo, gaisro išplitimo į gretimus statinius apribojimo, statinyje esančių žmonių saugaus išėjimo ar jų gelbėjimo kitomis priemonėmis užtikrinimo, žmonių įspėjimo ir gaisro gesinimo, ugniagesių saugaus darbo užtikrinimo sistemų pastatuose projektiniai sprendiniai ir projekto gaisrinės saugos dalies vadovo parengtos užduotys (specifikacijos) kitų projekto dalių projektiniams sprendiniams rengti</w:t>
            </w:r>
            <w:r w:rsidR="001C4810" w:rsidRPr="000962DE">
              <w:rPr>
                <w:rFonts w:ascii="Arial" w:hAnsi="Arial" w:cs="Arial"/>
                <w:bCs/>
                <w:sz w:val="22"/>
                <w:szCs w:val="22"/>
              </w:rPr>
              <w:t>;</w:t>
            </w:r>
          </w:p>
          <w:p w14:paraId="03E82F4A" w14:textId="615109EA"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Kitų projekto dalių gaisrinę saugą  užtikrinantys projektiniai sprendiniai rengiami vadovaujantis projekto gaisrinės saugos dalies</w:t>
            </w:r>
            <w:r w:rsidR="000B2932" w:rsidRPr="000962DE">
              <w:rPr>
                <w:rFonts w:ascii="Arial" w:hAnsi="Arial" w:cs="Arial"/>
                <w:bCs/>
                <w:sz w:val="22"/>
                <w:szCs w:val="22"/>
              </w:rPr>
              <w:t xml:space="preserve"> </w:t>
            </w:r>
            <w:r w:rsidRPr="000962DE">
              <w:rPr>
                <w:rFonts w:ascii="Arial" w:hAnsi="Arial" w:cs="Arial"/>
                <w:bCs/>
                <w:sz w:val="22"/>
                <w:szCs w:val="22"/>
              </w:rPr>
              <w:t>vadovo paruoštomis užduotimis  (specifikacijomis). Negali būti prieštaravimų tarp Projekto sudedamųjų dalių sprendinių</w:t>
            </w:r>
            <w:r w:rsidR="001C4810" w:rsidRPr="000962DE">
              <w:rPr>
                <w:rFonts w:ascii="Arial" w:hAnsi="Arial" w:cs="Arial"/>
                <w:bCs/>
                <w:sz w:val="22"/>
                <w:szCs w:val="22"/>
              </w:rPr>
              <w:t>;</w:t>
            </w:r>
          </w:p>
          <w:p w14:paraId="69BCBAA4" w14:textId="51BB59DD" w:rsidR="003A41E4" w:rsidRPr="000962DE" w:rsidRDefault="003A41E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lastRenderedPageBreak/>
              <w:t>Gerinimo priemonių žiniaraščiai turi būti įvertinti sąmatiniuose skaičiavimuose.</w:t>
            </w:r>
          </w:p>
          <w:p w14:paraId="45FA2C10" w14:textId="4B31897D" w:rsidR="000009A4" w:rsidRPr="000962DE" w:rsidRDefault="003A41E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Parengti </w:t>
            </w:r>
            <w:proofErr w:type="spellStart"/>
            <w:r w:rsidRPr="000962DE">
              <w:rPr>
                <w:rFonts w:ascii="Arial" w:hAnsi="Arial" w:cs="Arial"/>
                <w:bCs/>
                <w:sz w:val="22"/>
                <w:szCs w:val="22"/>
              </w:rPr>
              <w:t>evakuavimos</w:t>
            </w:r>
            <w:r w:rsidR="00396AA8">
              <w:rPr>
                <w:rFonts w:ascii="Arial" w:hAnsi="Arial" w:cs="Arial"/>
                <w:bCs/>
                <w:sz w:val="22"/>
                <w:szCs w:val="22"/>
              </w:rPr>
              <w:t>i</w:t>
            </w:r>
            <w:proofErr w:type="spellEnd"/>
            <w:r w:rsidRPr="000962DE">
              <w:rPr>
                <w:rFonts w:ascii="Arial" w:hAnsi="Arial" w:cs="Arial"/>
                <w:bCs/>
                <w:sz w:val="22"/>
                <w:szCs w:val="22"/>
              </w:rPr>
              <w:t xml:space="preserve"> schemą pastato naudotojui;</w:t>
            </w:r>
          </w:p>
        </w:tc>
      </w:tr>
      <w:tr w:rsidR="00882167" w:rsidRPr="000962DE" w14:paraId="0363C934" w14:textId="77777777" w:rsidTr="7D2E1DC9">
        <w:trPr>
          <w:trHeight w:val="256"/>
        </w:trPr>
        <w:tc>
          <w:tcPr>
            <w:tcW w:w="9825" w:type="dxa"/>
            <w:shd w:val="clear" w:color="auto" w:fill="F2F2F2" w:themeFill="background1" w:themeFillShade="F2"/>
          </w:tcPr>
          <w:p w14:paraId="5F3806A5" w14:textId="5CA27384" w:rsidR="00882167" w:rsidRPr="000962DE" w:rsidRDefault="391473BB" w:rsidP="009C5801">
            <w:pPr>
              <w:pStyle w:val="Antrat2"/>
              <w:numPr>
                <w:ilvl w:val="1"/>
                <w:numId w:val="18"/>
              </w:numPr>
              <w:contextualSpacing/>
              <w:jc w:val="both"/>
              <w:rPr>
                <w:rFonts w:ascii="Arial" w:hAnsi="Arial" w:cs="Arial"/>
                <w:b/>
                <w:bCs/>
                <w:color w:val="auto"/>
                <w:sz w:val="22"/>
                <w:szCs w:val="22"/>
              </w:rPr>
            </w:pPr>
            <w:r w:rsidRPr="000962DE">
              <w:rPr>
                <w:rFonts w:ascii="Arial" w:hAnsi="Arial" w:cs="Arial"/>
                <w:b/>
                <w:bCs/>
                <w:color w:val="auto"/>
                <w:sz w:val="22"/>
                <w:szCs w:val="22"/>
              </w:rPr>
              <w:lastRenderedPageBreak/>
              <w:t xml:space="preserve"> </w:t>
            </w:r>
            <w:bookmarkStart w:id="15" w:name="_Toc175924450"/>
            <w:r w:rsidR="78DDF82E" w:rsidRPr="000962DE">
              <w:rPr>
                <w:rFonts w:ascii="Arial" w:hAnsi="Arial" w:cs="Arial"/>
                <w:b/>
                <w:bCs/>
                <w:color w:val="auto"/>
                <w:sz w:val="22"/>
                <w:szCs w:val="22"/>
              </w:rPr>
              <w:t>Pasirengimo statybai ir statybos darbų organizavimo dalis (SO)</w:t>
            </w:r>
            <w:bookmarkEnd w:id="15"/>
          </w:p>
        </w:tc>
      </w:tr>
      <w:tr w:rsidR="00882167" w:rsidRPr="000962DE" w14:paraId="5E28361C" w14:textId="77777777" w:rsidTr="7D2E1DC9">
        <w:trPr>
          <w:trHeight w:val="256"/>
        </w:trPr>
        <w:tc>
          <w:tcPr>
            <w:tcW w:w="9825" w:type="dxa"/>
            <w:shd w:val="clear" w:color="auto" w:fill="FFFFFF" w:themeFill="background1"/>
          </w:tcPr>
          <w:p w14:paraId="1B6CCD2A" w14:textId="3E1B99D8"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SO dalyje pateikti reikalavimus statybos rangovui ir nurodyti statybos darbų atlikimo terminą (grafiką)</w:t>
            </w:r>
            <w:r w:rsidR="001C4810" w:rsidRPr="000962DE">
              <w:rPr>
                <w:rFonts w:ascii="Arial" w:hAnsi="Arial" w:cs="Arial"/>
                <w:bCs/>
                <w:sz w:val="22"/>
                <w:szCs w:val="22"/>
              </w:rPr>
              <w:t>;</w:t>
            </w:r>
          </w:p>
          <w:p w14:paraId="38077CB8" w14:textId="1D76B715"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Turi būti pateiktos pastabos dėl statybos darbų technologijos projekto rengimo ir nuoroda dėl specifinių statybos darbų technologijos projekto ekspertizės reikalingumo</w:t>
            </w:r>
            <w:r w:rsidR="001C4810" w:rsidRPr="000962DE">
              <w:rPr>
                <w:rFonts w:ascii="Arial" w:hAnsi="Arial" w:cs="Arial"/>
                <w:bCs/>
                <w:sz w:val="22"/>
                <w:szCs w:val="22"/>
              </w:rPr>
              <w:t>;</w:t>
            </w:r>
          </w:p>
          <w:p w14:paraId="1248605F" w14:textId="72FCB6EA" w:rsidR="00882167" w:rsidRPr="000962DE" w:rsidRDefault="003E4FE8"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Projekto dalyje t</w:t>
            </w:r>
            <w:r w:rsidR="00882167" w:rsidRPr="000962DE">
              <w:rPr>
                <w:rFonts w:ascii="Arial" w:hAnsi="Arial" w:cs="Arial"/>
                <w:bCs/>
                <w:sz w:val="22"/>
                <w:szCs w:val="22"/>
              </w:rPr>
              <w:t>uri būti pateikta:</w:t>
            </w:r>
          </w:p>
          <w:p w14:paraId="7DA5DD3F" w14:textId="050DC5EF" w:rsidR="00882167" w:rsidRPr="000962DE" w:rsidRDefault="00882167" w:rsidP="009C5801">
            <w:pPr>
              <w:pStyle w:val="Sraopastraipa"/>
              <w:numPr>
                <w:ilvl w:val="0"/>
                <w:numId w:val="16"/>
              </w:numPr>
              <w:jc w:val="both"/>
              <w:rPr>
                <w:rFonts w:ascii="Arial" w:hAnsi="Arial" w:cs="Arial"/>
                <w:bCs/>
                <w:sz w:val="22"/>
                <w:szCs w:val="22"/>
              </w:rPr>
            </w:pPr>
            <w:r w:rsidRPr="000962DE">
              <w:rPr>
                <w:rFonts w:ascii="Arial" w:hAnsi="Arial" w:cs="Arial"/>
                <w:bCs/>
                <w:sz w:val="22"/>
                <w:szCs w:val="22"/>
              </w:rPr>
              <w:t xml:space="preserve">statinių statybos ir statybos darbų eiliškumo grafikas; </w:t>
            </w:r>
          </w:p>
          <w:p w14:paraId="5F25B7B1" w14:textId="3C35FE4C" w:rsidR="00882167" w:rsidRPr="000962DE" w:rsidRDefault="00882167" w:rsidP="009C5801">
            <w:pPr>
              <w:pStyle w:val="Sraopastraipa"/>
              <w:numPr>
                <w:ilvl w:val="0"/>
                <w:numId w:val="16"/>
              </w:numPr>
              <w:jc w:val="both"/>
              <w:rPr>
                <w:rFonts w:ascii="Arial" w:hAnsi="Arial" w:cs="Arial"/>
                <w:bCs/>
                <w:sz w:val="22"/>
                <w:szCs w:val="22"/>
              </w:rPr>
            </w:pPr>
            <w:r w:rsidRPr="000962DE">
              <w:rPr>
                <w:rFonts w:ascii="Arial" w:hAnsi="Arial" w:cs="Arial"/>
                <w:bCs/>
                <w:sz w:val="22"/>
                <w:szCs w:val="22"/>
              </w:rPr>
              <w:t>techninės priežiūros privalomas valandas;</w:t>
            </w:r>
          </w:p>
          <w:p w14:paraId="4504DA3E" w14:textId="30E1C494" w:rsidR="00882167" w:rsidRPr="000962DE" w:rsidRDefault="00882167" w:rsidP="009C5801">
            <w:pPr>
              <w:pStyle w:val="Sraopastraipa"/>
              <w:numPr>
                <w:ilvl w:val="0"/>
                <w:numId w:val="16"/>
              </w:numPr>
              <w:jc w:val="both"/>
              <w:rPr>
                <w:rFonts w:ascii="Arial" w:hAnsi="Arial" w:cs="Arial"/>
                <w:bCs/>
                <w:sz w:val="22"/>
                <w:szCs w:val="22"/>
              </w:rPr>
            </w:pPr>
            <w:r w:rsidRPr="000962DE">
              <w:rPr>
                <w:rFonts w:ascii="Arial" w:hAnsi="Arial" w:cs="Arial"/>
                <w:bCs/>
                <w:sz w:val="22"/>
                <w:szCs w:val="22"/>
              </w:rPr>
              <w:t>kiti nurodymai projekto techninei bei projekto vykdymo priežiūrai</w:t>
            </w:r>
            <w:r w:rsidR="001C4810" w:rsidRPr="000962DE">
              <w:rPr>
                <w:rFonts w:ascii="Arial" w:hAnsi="Arial" w:cs="Arial"/>
                <w:bCs/>
                <w:sz w:val="22"/>
                <w:szCs w:val="22"/>
              </w:rPr>
              <w:t>;</w:t>
            </w:r>
          </w:p>
          <w:p w14:paraId="6635474D" w14:textId="756E3483" w:rsidR="00882167" w:rsidRPr="000962DE" w:rsidRDefault="00882167" w:rsidP="009C5801">
            <w:pPr>
              <w:pStyle w:val="Sraopastraipa"/>
              <w:numPr>
                <w:ilvl w:val="0"/>
                <w:numId w:val="16"/>
              </w:numPr>
              <w:jc w:val="both"/>
              <w:rPr>
                <w:rFonts w:ascii="Arial" w:hAnsi="Arial" w:cs="Arial"/>
                <w:bCs/>
                <w:sz w:val="22"/>
                <w:szCs w:val="22"/>
              </w:rPr>
            </w:pPr>
            <w:r w:rsidRPr="000962DE">
              <w:rPr>
                <w:rFonts w:ascii="Arial" w:hAnsi="Arial" w:cs="Arial"/>
                <w:bCs/>
                <w:sz w:val="22"/>
                <w:szCs w:val="22"/>
              </w:rPr>
              <w:t>darbų sezoniškumo įtaka, pamainų skaičius, hidraulinių ar kt. bandymų trukmė, būtinos technologinės pertraukos, statybos ribojimas ar dalinis konservavimas ir kt.;</w:t>
            </w:r>
          </w:p>
          <w:p w14:paraId="24FD3974" w14:textId="27A327D8" w:rsidR="00882167" w:rsidRPr="000962DE" w:rsidRDefault="00882167" w:rsidP="009C5801">
            <w:pPr>
              <w:pStyle w:val="Sraopastraipa"/>
              <w:numPr>
                <w:ilvl w:val="0"/>
                <w:numId w:val="16"/>
              </w:numPr>
              <w:jc w:val="both"/>
              <w:rPr>
                <w:rFonts w:ascii="Arial" w:hAnsi="Arial" w:cs="Arial"/>
                <w:bCs/>
                <w:sz w:val="22"/>
                <w:szCs w:val="22"/>
              </w:rPr>
            </w:pPr>
            <w:r w:rsidRPr="000962DE">
              <w:rPr>
                <w:rFonts w:ascii="Arial" w:hAnsi="Arial" w:cs="Arial"/>
                <w:bCs/>
                <w:sz w:val="22"/>
                <w:szCs w:val="22"/>
              </w:rPr>
              <w:t>specialūs reikalavimai neįprastų statybos darbų technologijai;</w:t>
            </w:r>
          </w:p>
          <w:p w14:paraId="04EB4DC2" w14:textId="584572B6" w:rsidR="00882167" w:rsidRPr="000962DE" w:rsidRDefault="00882167" w:rsidP="009C5801">
            <w:pPr>
              <w:pStyle w:val="Sraopastraipa"/>
              <w:numPr>
                <w:ilvl w:val="0"/>
                <w:numId w:val="16"/>
              </w:numPr>
              <w:jc w:val="both"/>
              <w:rPr>
                <w:rFonts w:ascii="Arial" w:hAnsi="Arial" w:cs="Arial"/>
                <w:bCs/>
                <w:sz w:val="22"/>
                <w:szCs w:val="22"/>
              </w:rPr>
            </w:pPr>
            <w:r w:rsidRPr="000962DE">
              <w:rPr>
                <w:rFonts w:ascii="Arial" w:hAnsi="Arial" w:cs="Arial"/>
                <w:bCs/>
                <w:sz w:val="22"/>
                <w:szCs w:val="22"/>
              </w:rPr>
              <w:t>statinio statybos techninės priežiūros organizavimo ir vykdymo tvarka</w:t>
            </w:r>
            <w:r w:rsidR="003A41E4" w:rsidRPr="000962DE">
              <w:rPr>
                <w:rFonts w:ascii="Arial" w:hAnsi="Arial" w:cs="Arial"/>
                <w:bCs/>
                <w:sz w:val="22"/>
                <w:szCs w:val="22"/>
              </w:rPr>
              <w:t>.</w:t>
            </w:r>
          </w:p>
          <w:p w14:paraId="593EED73" w14:textId="20E66C58" w:rsidR="00E80012" w:rsidRPr="000962DE" w:rsidRDefault="00E80012"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Statybvietės teritoriją projektuoti minimalaus ploto, vengti naudoti gretimus sklypus, Sudėtingiems statiniams pateikti brėžinius etapais (pvz. nulinis ciklas, antžeminė pastato dalis);</w:t>
            </w:r>
          </w:p>
        </w:tc>
      </w:tr>
      <w:tr w:rsidR="4F286F0A" w14:paraId="38420D2A" w14:textId="77777777" w:rsidTr="7D2E1DC9">
        <w:trPr>
          <w:trHeight w:val="256"/>
        </w:trPr>
        <w:tc>
          <w:tcPr>
            <w:tcW w:w="9825" w:type="dxa"/>
            <w:shd w:val="clear" w:color="auto" w:fill="F2F2F2" w:themeFill="background1" w:themeFillShade="F2"/>
          </w:tcPr>
          <w:p w14:paraId="6165AB6D" w14:textId="59B9618D" w:rsidR="62762B90" w:rsidRPr="00957DD3" w:rsidRDefault="001F58B6" w:rsidP="00957DD3">
            <w:pPr>
              <w:pStyle w:val="Sraopastraipa"/>
              <w:numPr>
                <w:ilvl w:val="1"/>
                <w:numId w:val="18"/>
              </w:numPr>
              <w:jc w:val="both"/>
              <w:rPr>
                <w:rFonts w:ascii="Arial" w:hAnsi="Arial" w:cs="Arial"/>
                <w:b/>
                <w:bCs/>
                <w:sz w:val="22"/>
                <w:szCs w:val="22"/>
              </w:rPr>
            </w:pPr>
            <w:r w:rsidRPr="00957DD3">
              <w:rPr>
                <w:rFonts w:ascii="Arial" w:hAnsi="Arial" w:cs="Arial"/>
                <w:b/>
                <w:bCs/>
                <w:sz w:val="22"/>
                <w:szCs w:val="22"/>
              </w:rPr>
              <w:t>Gaisro aptikimo ir signalizavimo (GSS)</w:t>
            </w:r>
          </w:p>
        </w:tc>
      </w:tr>
      <w:tr w:rsidR="00957DD3" w14:paraId="12888310" w14:textId="77777777" w:rsidTr="7D2E1DC9">
        <w:trPr>
          <w:trHeight w:val="256"/>
        </w:trPr>
        <w:tc>
          <w:tcPr>
            <w:tcW w:w="9825" w:type="dxa"/>
            <w:shd w:val="clear" w:color="auto" w:fill="FFFFFF" w:themeFill="background1"/>
          </w:tcPr>
          <w:p w14:paraId="1486B327" w14:textId="753068AE" w:rsidR="004C4074" w:rsidRPr="000D3A93" w:rsidRDefault="004C4074" w:rsidP="000D3A93">
            <w:pPr>
              <w:pStyle w:val="Sraopastraipa"/>
              <w:numPr>
                <w:ilvl w:val="2"/>
                <w:numId w:val="18"/>
              </w:numPr>
              <w:ind w:left="743" w:hanging="709"/>
              <w:jc w:val="both"/>
              <w:rPr>
                <w:rFonts w:ascii="Arial" w:hAnsi="Arial" w:cs="Arial"/>
                <w:bCs/>
                <w:sz w:val="22"/>
                <w:szCs w:val="22"/>
              </w:rPr>
            </w:pPr>
            <w:r w:rsidRPr="0016416B">
              <w:rPr>
                <w:rFonts w:ascii="Arial" w:hAnsi="Arial" w:cs="Arial"/>
                <w:bCs/>
                <w:sz w:val="22"/>
                <w:szCs w:val="22"/>
              </w:rPr>
              <w:t xml:space="preserve">Priešgaisrinė signalizacija </w:t>
            </w:r>
            <w:r w:rsidR="000D3A93">
              <w:rPr>
                <w:rFonts w:ascii="Arial" w:hAnsi="Arial" w:cs="Arial"/>
                <w:bCs/>
                <w:sz w:val="22"/>
                <w:szCs w:val="22"/>
              </w:rPr>
              <w:t>projektuojama</w:t>
            </w:r>
            <w:r w:rsidRPr="0016416B">
              <w:rPr>
                <w:rFonts w:ascii="Arial" w:hAnsi="Arial" w:cs="Arial"/>
                <w:bCs/>
                <w:sz w:val="22"/>
                <w:szCs w:val="22"/>
              </w:rPr>
              <w:t xml:space="preserve"> pagal </w:t>
            </w:r>
            <w:r w:rsidRPr="000D3A93">
              <w:rPr>
                <w:rFonts w:ascii="Arial" w:hAnsi="Arial" w:cs="Arial"/>
                <w:bCs/>
                <w:sz w:val="22"/>
                <w:szCs w:val="22"/>
              </w:rPr>
              <w:t>GS projekto dalies užduotį.</w:t>
            </w:r>
          </w:p>
          <w:p w14:paraId="0E93A4DB" w14:textId="35D08A4E" w:rsidR="004C4074" w:rsidRPr="0016416B" w:rsidRDefault="004C4074" w:rsidP="0016416B">
            <w:pPr>
              <w:pStyle w:val="Sraopastraipa"/>
              <w:numPr>
                <w:ilvl w:val="2"/>
                <w:numId w:val="18"/>
              </w:numPr>
              <w:ind w:left="743" w:hanging="709"/>
              <w:jc w:val="both"/>
              <w:rPr>
                <w:rFonts w:ascii="Arial" w:hAnsi="Arial" w:cs="Arial"/>
                <w:bCs/>
                <w:sz w:val="22"/>
                <w:szCs w:val="22"/>
              </w:rPr>
            </w:pPr>
            <w:r w:rsidRPr="0016416B">
              <w:rPr>
                <w:rFonts w:ascii="Arial" w:hAnsi="Arial" w:cs="Arial"/>
                <w:bCs/>
                <w:sz w:val="22"/>
                <w:szCs w:val="22"/>
              </w:rPr>
              <w:t xml:space="preserve">Perspėjimo apie gaisrą ir evakuacijos valdymo sistemą </w:t>
            </w:r>
            <w:r w:rsidR="000D3A93">
              <w:rPr>
                <w:rFonts w:ascii="Arial" w:hAnsi="Arial" w:cs="Arial"/>
                <w:bCs/>
                <w:sz w:val="22"/>
                <w:szCs w:val="22"/>
              </w:rPr>
              <w:t xml:space="preserve">projektuoti </w:t>
            </w:r>
            <w:r w:rsidRPr="0016416B">
              <w:rPr>
                <w:rFonts w:ascii="Arial" w:hAnsi="Arial" w:cs="Arial"/>
                <w:bCs/>
                <w:sz w:val="22"/>
                <w:szCs w:val="22"/>
              </w:rPr>
              <w:t xml:space="preserve">pagal GS </w:t>
            </w:r>
            <w:r w:rsidR="009E11A4">
              <w:rPr>
                <w:rFonts w:ascii="Arial" w:hAnsi="Arial" w:cs="Arial"/>
                <w:bCs/>
                <w:sz w:val="22"/>
                <w:szCs w:val="22"/>
              </w:rPr>
              <w:t xml:space="preserve">dalies </w:t>
            </w:r>
            <w:r w:rsidRPr="0016416B">
              <w:rPr>
                <w:rFonts w:ascii="Arial" w:hAnsi="Arial" w:cs="Arial"/>
                <w:bCs/>
                <w:sz w:val="22"/>
                <w:szCs w:val="22"/>
              </w:rPr>
              <w:t>užduotį.</w:t>
            </w:r>
          </w:p>
          <w:p w14:paraId="1A1E2BF1" w14:textId="7AA6BE36" w:rsidR="00957DD3" w:rsidRPr="000D3A93" w:rsidRDefault="004C4074" w:rsidP="000D3A93">
            <w:pPr>
              <w:pStyle w:val="Sraopastraipa"/>
              <w:numPr>
                <w:ilvl w:val="2"/>
                <w:numId w:val="18"/>
              </w:numPr>
              <w:ind w:left="743" w:hanging="709"/>
              <w:jc w:val="both"/>
              <w:rPr>
                <w:rFonts w:ascii="Arial" w:hAnsi="Arial" w:cs="Arial"/>
                <w:bCs/>
                <w:sz w:val="22"/>
                <w:szCs w:val="22"/>
              </w:rPr>
            </w:pPr>
            <w:r w:rsidRPr="0016416B">
              <w:rPr>
                <w:rFonts w:ascii="Arial" w:hAnsi="Arial" w:cs="Arial"/>
                <w:bCs/>
                <w:sz w:val="22"/>
                <w:szCs w:val="22"/>
              </w:rPr>
              <w:t>Projektavimo eigoje ieškoti ir siūlyti optimaliausius sprendinius, juos derinti su Projekto</w:t>
            </w:r>
            <w:r w:rsidR="000D3A93">
              <w:rPr>
                <w:rFonts w:ascii="Arial" w:hAnsi="Arial" w:cs="Arial"/>
                <w:bCs/>
                <w:sz w:val="22"/>
                <w:szCs w:val="22"/>
              </w:rPr>
              <w:t xml:space="preserve"> </w:t>
            </w:r>
            <w:r w:rsidRPr="000D3A93">
              <w:rPr>
                <w:rFonts w:ascii="Arial" w:hAnsi="Arial" w:cs="Arial"/>
                <w:bCs/>
                <w:sz w:val="22"/>
                <w:szCs w:val="22"/>
              </w:rPr>
              <w:t>architektais, Statytoju (Užsakovu) bei Projekto valdytoju.</w:t>
            </w:r>
          </w:p>
        </w:tc>
      </w:tr>
      <w:tr w:rsidR="00882167" w:rsidRPr="000962DE" w14:paraId="4E9491B1" w14:textId="77777777" w:rsidTr="7D2E1DC9">
        <w:trPr>
          <w:trHeight w:val="256"/>
        </w:trPr>
        <w:tc>
          <w:tcPr>
            <w:tcW w:w="9825" w:type="dxa"/>
            <w:shd w:val="clear" w:color="auto" w:fill="F2F2F2" w:themeFill="background1" w:themeFillShade="F2"/>
          </w:tcPr>
          <w:p w14:paraId="586C520D" w14:textId="2BE5B9F4"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6" w:name="_Toc175924451"/>
            <w:r w:rsidR="00882167" w:rsidRPr="000962DE">
              <w:rPr>
                <w:rFonts w:ascii="Arial" w:hAnsi="Arial" w:cs="Arial"/>
                <w:b/>
                <w:bCs/>
                <w:color w:val="auto"/>
                <w:sz w:val="22"/>
                <w:szCs w:val="22"/>
              </w:rPr>
              <w:t>Statybos skaičiuojamosios kainos nustatymo dalis (</w:t>
            </w:r>
            <w:r w:rsidR="009B6639" w:rsidRPr="000962DE">
              <w:rPr>
                <w:rFonts w:ascii="Arial" w:hAnsi="Arial" w:cs="Arial"/>
                <w:b/>
                <w:bCs/>
                <w:color w:val="auto"/>
                <w:sz w:val="22"/>
                <w:szCs w:val="22"/>
              </w:rPr>
              <w:t>SSKN</w:t>
            </w:r>
            <w:r w:rsidR="00882167" w:rsidRPr="000962DE">
              <w:rPr>
                <w:rFonts w:ascii="Arial" w:hAnsi="Arial" w:cs="Arial"/>
                <w:b/>
                <w:bCs/>
                <w:color w:val="auto"/>
                <w:sz w:val="22"/>
                <w:szCs w:val="22"/>
              </w:rPr>
              <w:t>)</w:t>
            </w:r>
            <w:bookmarkEnd w:id="16"/>
          </w:p>
        </w:tc>
      </w:tr>
      <w:tr w:rsidR="00882167" w:rsidRPr="000962DE" w14:paraId="0B3C50C5" w14:textId="77777777" w:rsidTr="7D2E1DC9">
        <w:trPr>
          <w:trHeight w:val="256"/>
        </w:trPr>
        <w:tc>
          <w:tcPr>
            <w:tcW w:w="9825" w:type="dxa"/>
            <w:shd w:val="clear" w:color="auto" w:fill="FFFFFF" w:themeFill="background1"/>
          </w:tcPr>
          <w:p w14:paraId="02EA5CCF" w14:textId="50F7CF2A" w:rsidR="00317201" w:rsidRPr="000962DE" w:rsidRDefault="00882167"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Rengti tarpinius – kontrolinius kainos skaičiavimus</w:t>
            </w:r>
            <w:r w:rsidR="00880F06" w:rsidRPr="000962DE">
              <w:rPr>
                <w:rFonts w:ascii="Arial" w:hAnsi="Arial" w:cs="Arial"/>
                <w:bCs/>
                <w:sz w:val="22"/>
                <w:szCs w:val="22"/>
              </w:rPr>
              <w:t xml:space="preserve">, projekto </w:t>
            </w:r>
            <w:r w:rsidR="00317201" w:rsidRPr="000962DE">
              <w:rPr>
                <w:rFonts w:ascii="Arial" w:hAnsi="Arial" w:cs="Arial"/>
                <w:bCs/>
                <w:sz w:val="22"/>
                <w:szCs w:val="22"/>
              </w:rPr>
              <w:t>rengimo eigo</w:t>
            </w:r>
            <w:r w:rsidR="00907974" w:rsidRPr="000962DE">
              <w:rPr>
                <w:rFonts w:ascii="Arial" w:hAnsi="Arial" w:cs="Arial"/>
                <w:bCs/>
                <w:sz w:val="22"/>
                <w:szCs w:val="22"/>
              </w:rPr>
              <w:t>j</w:t>
            </w:r>
            <w:r w:rsidR="00317201" w:rsidRPr="000962DE">
              <w:rPr>
                <w:rFonts w:ascii="Arial" w:hAnsi="Arial" w:cs="Arial"/>
                <w:bCs/>
                <w:sz w:val="22"/>
                <w:szCs w:val="22"/>
              </w:rPr>
              <w:t>e, ieškant racionalaus ir optimalaus sprendimo.</w:t>
            </w:r>
          </w:p>
          <w:p w14:paraId="4A7CFD98" w14:textId="64763D09" w:rsidR="00882167" w:rsidRPr="000962DE" w:rsidRDefault="00882167" w:rsidP="009C5801">
            <w:pPr>
              <w:pStyle w:val="Sraopastraipa"/>
              <w:numPr>
                <w:ilvl w:val="2"/>
                <w:numId w:val="18"/>
              </w:numPr>
              <w:ind w:left="743" w:hanging="709"/>
              <w:jc w:val="both"/>
              <w:rPr>
                <w:rFonts w:ascii="Arial" w:hAnsi="Arial" w:cs="Arial"/>
                <w:bCs/>
                <w:sz w:val="22"/>
                <w:szCs w:val="22"/>
              </w:rPr>
            </w:pPr>
            <w:r w:rsidRPr="000962DE">
              <w:rPr>
                <w:rFonts w:ascii="Arial" w:hAnsi="Arial" w:cs="Arial"/>
                <w:bCs/>
                <w:sz w:val="22"/>
                <w:szCs w:val="22"/>
              </w:rPr>
              <w:t xml:space="preserve"> Pateikti komercinius pasiūlymus tam tikrų projektinių sprendinių (medžiagos, įrenginiai, baldai, montavimo darbai ir t.t.); </w:t>
            </w:r>
          </w:p>
          <w:p w14:paraId="454BE27B" w14:textId="193CBCD6" w:rsidR="00882167" w:rsidRPr="000962DE" w:rsidRDefault="00A52A47" w:rsidP="009C5801">
            <w:pPr>
              <w:ind w:left="743" w:hanging="709"/>
              <w:contextualSpacing/>
              <w:jc w:val="both"/>
              <w:rPr>
                <w:rFonts w:ascii="Arial" w:hAnsi="Arial" w:cs="Arial"/>
                <w:bCs/>
                <w:sz w:val="22"/>
                <w:szCs w:val="22"/>
              </w:rPr>
            </w:pPr>
            <w:r w:rsidRPr="000962DE">
              <w:rPr>
                <w:rFonts w:ascii="Arial" w:hAnsi="Arial" w:cs="Arial"/>
                <w:bCs/>
                <w:sz w:val="22"/>
                <w:szCs w:val="22"/>
              </w:rPr>
              <w:t xml:space="preserve">5.19.5 </w:t>
            </w:r>
            <w:r w:rsidR="00DC752A" w:rsidRPr="000962DE">
              <w:rPr>
                <w:rFonts w:ascii="Arial" w:hAnsi="Arial" w:cs="Arial"/>
                <w:bCs/>
                <w:sz w:val="22"/>
                <w:szCs w:val="22"/>
              </w:rPr>
              <w:t>I</w:t>
            </w:r>
            <w:r w:rsidR="00882167" w:rsidRPr="000962DE">
              <w:rPr>
                <w:rFonts w:ascii="Arial" w:hAnsi="Arial" w:cs="Arial"/>
                <w:bCs/>
                <w:sz w:val="22"/>
                <w:szCs w:val="22"/>
              </w:rPr>
              <w:t xml:space="preserve">ki viešojo statybos darbų pirkimo pradžios pasikeitus statinių statybos skaičiuojamųjų kainų lygiui, </w:t>
            </w:r>
            <w:r w:rsidR="00711C84" w:rsidRPr="000962DE">
              <w:rPr>
                <w:rFonts w:ascii="Arial" w:hAnsi="Arial" w:cs="Arial"/>
                <w:bCs/>
                <w:sz w:val="22"/>
                <w:szCs w:val="22"/>
              </w:rPr>
              <w:t xml:space="preserve">Statytojui (Užsakovui) </w:t>
            </w:r>
            <w:r w:rsidR="002200FA" w:rsidRPr="000962DE">
              <w:rPr>
                <w:rFonts w:ascii="Arial" w:hAnsi="Arial" w:cs="Arial"/>
                <w:sz w:val="22"/>
                <w:szCs w:val="22"/>
              </w:rPr>
              <w:t>ir (ar) Projekto valdytojui pavedus</w:t>
            </w:r>
            <w:r w:rsidR="00882167" w:rsidRPr="000962DE">
              <w:rPr>
                <w:rFonts w:ascii="Arial" w:hAnsi="Arial" w:cs="Arial"/>
                <w:bCs/>
                <w:sz w:val="22"/>
                <w:szCs w:val="22"/>
              </w:rPr>
              <w:t>, Projektuotojas turės perskaičiuoti statybos skaičiuojamąją kainą tuo metu galiojančiu</w:t>
            </w:r>
            <w:r w:rsidR="006B4CFD" w:rsidRPr="000962DE">
              <w:rPr>
                <w:rFonts w:ascii="Arial" w:hAnsi="Arial" w:cs="Arial"/>
                <w:bCs/>
                <w:sz w:val="22"/>
                <w:szCs w:val="22"/>
              </w:rPr>
              <w:t>s įkainius;</w:t>
            </w:r>
          </w:p>
        </w:tc>
      </w:tr>
      <w:tr w:rsidR="00882167" w:rsidRPr="000962DE" w14:paraId="38A49658" w14:textId="77777777" w:rsidTr="7D2E1DC9">
        <w:trPr>
          <w:trHeight w:val="256"/>
        </w:trPr>
        <w:tc>
          <w:tcPr>
            <w:tcW w:w="9825" w:type="dxa"/>
            <w:shd w:val="clear" w:color="auto" w:fill="F2F2F2" w:themeFill="background1" w:themeFillShade="F2"/>
          </w:tcPr>
          <w:p w14:paraId="6E11B6F4" w14:textId="3DCDEC25" w:rsidR="00882167" w:rsidRPr="000962DE" w:rsidRDefault="00CD43E8" w:rsidP="009C5801">
            <w:pPr>
              <w:pStyle w:val="Antrat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7" w:name="_Toc175924452"/>
            <w:r w:rsidR="00882167" w:rsidRPr="000962DE">
              <w:rPr>
                <w:rFonts w:ascii="Arial" w:hAnsi="Arial" w:cs="Arial"/>
                <w:b/>
                <w:bCs/>
                <w:color w:val="auto"/>
                <w:sz w:val="22"/>
                <w:szCs w:val="22"/>
              </w:rPr>
              <w:t>Statinio interjeras (SI)</w:t>
            </w:r>
            <w:bookmarkEnd w:id="17"/>
          </w:p>
        </w:tc>
      </w:tr>
      <w:tr w:rsidR="00882167" w:rsidRPr="000962DE" w14:paraId="4301E00B" w14:textId="77777777" w:rsidTr="7D2E1DC9">
        <w:trPr>
          <w:trHeight w:val="256"/>
        </w:trPr>
        <w:tc>
          <w:tcPr>
            <w:tcW w:w="9825" w:type="dxa"/>
            <w:shd w:val="clear" w:color="auto" w:fill="FFFFFF" w:themeFill="background1"/>
          </w:tcPr>
          <w:p w14:paraId="141B5FD2" w14:textId="716A439F"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Interjero ir baldų projekto dalies paslaug</w:t>
            </w:r>
            <w:r w:rsidR="005442D4">
              <w:rPr>
                <w:rFonts w:ascii="Arial" w:hAnsi="Arial" w:cs="Arial"/>
                <w:bCs/>
                <w:sz w:val="22"/>
                <w:szCs w:val="22"/>
              </w:rPr>
              <w:t>a</w:t>
            </w:r>
            <w:r w:rsidRPr="000962DE">
              <w:rPr>
                <w:rFonts w:ascii="Arial" w:hAnsi="Arial" w:cs="Arial"/>
                <w:bCs/>
                <w:sz w:val="22"/>
                <w:szCs w:val="22"/>
              </w:rPr>
              <w:t>s privalo atlikti tokios sudėties bei apimties, kad ji būtų pakankama projekto paskirčiai įgyvendinti. Statinio interjeras (SI) turi būti pateikiamas atskira byla</w:t>
            </w:r>
            <w:r w:rsidR="00FC6051" w:rsidRPr="000962DE">
              <w:rPr>
                <w:rFonts w:ascii="Arial" w:hAnsi="Arial" w:cs="Arial"/>
                <w:bCs/>
                <w:sz w:val="22"/>
                <w:szCs w:val="22"/>
              </w:rPr>
              <w:t>;</w:t>
            </w:r>
            <w:r w:rsidR="00F27BC4" w:rsidRPr="000962DE">
              <w:rPr>
                <w:rFonts w:ascii="Arial" w:hAnsi="Arial" w:cs="Arial"/>
                <w:bCs/>
                <w:sz w:val="22"/>
                <w:szCs w:val="22"/>
              </w:rPr>
              <w:t xml:space="preserve"> </w:t>
            </w:r>
          </w:p>
          <w:p w14:paraId="6C5197AB" w14:textId="73356A44" w:rsidR="00882167" w:rsidRPr="000962DE" w:rsidRDefault="00F27BC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Turi būti suprojektuoti visi pastato eksploatavimui reikalingi baldai ir įranga, visose Pastato patalpose;</w:t>
            </w:r>
          </w:p>
          <w:p w14:paraId="2D642F12" w14:textId="00F5B0F8"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Projekto dalies sprendinius, medžiagų, įrenginių ir statybos produktų technines specifikacijas ir technologijas suderinti su </w:t>
            </w:r>
            <w:r w:rsidR="00CA7DDF" w:rsidRPr="000962DE">
              <w:rPr>
                <w:rFonts w:ascii="Arial" w:hAnsi="Arial" w:cs="Arial"/>
                <w:bCs/>
                <w:sz w:val="22"/>
                <w:szCs w:val="22"/>
              </w:rPr>
              <w:t>Projekto valdytoju</w:t>
            </w:r>
            <w:r w:rsidR="00FC6051" w:rsidRPr="000962DE">
              <w:rPr>
                <w:rFonts w:ascii="Arial" w:hAnsi="Arial" w:cs="Arial"/>
                <w:bCs/>
                <w:sz w:val="22"/>
                <w:szCs w:val="22"/>
              </w:rPr>
              <w:t>;</w:t>
            </w:r>
          </w:p>
          <w:p w14:paraId="540ED3A6" w14:textId="6B296429"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Interjero sprendiniai pateikiami 2D brėžiniuose ir 3D vizualizacijose</w:t>
            </w:r>
            <w:r w:rsidR="00F27BC4" w:rsidRPr="000962DE">
              <w:rPr>
                <w:rFonts w:ascii="Arial" w:hAnsi="Arial" w:cs="Arial"/>
                <w:bCs/>
                <w:sz w:val="22"/>
                <w:szCs w:val="22"/>
              </w:rPr>
              <w:t>.</w:t>
            </w:r>
          </w:p>
          <w:p w14:paraId="644B97FF" w14:textId="1AE742EB"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Projektuojami baldai turi būti ergonomiški, saugūs naudoti, šiuolaikiški, atitinkantys universalaus dizaino principus, lengvai prieinami ir komfortabilūs visoms socialinėms grupėms</w:t>
            </w:r>
            <w:r w:rsidR="00AC798A" w:rsidRPr="000962DE">
              <w:rPr>
                <w:rFonts w:ascii="Arial" w:hAnsi="Arial" w:cs="Arial"/>
                <w:bCs/>
                <w:sz w:val="22"/>
                <w:szCs w:val="22"/>
              </w:rPr>
              <w:t>;</w:t>
            </w:r>
          </w:p>
          <w:p w14:paraId="155E0A47" w14:textId="03CABF3D"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Patalpų apdailos medžiagų ir spalvinio sprendimo parinkimas, nurodant spalvų kodus</w:t>
            </w:r>
            <w:r w:rsidR="00AC798A" w:rsidRPr="000962DE">
              <w:rPr>
                <w:rFonts w:ascii="Arial" w:hAnsi="Arial" w:cs="Arial"/>
                <w:bCs/>
                <w:sz w:val="22"/>
                <w:szCs w:val="22"/>
              </w:rPr>
              <w:t>;</w:t>
            </w:r>
          </w:p>
          <w:p w14:paraId="13AAFE21" w14:textId="7FC3C263"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Informacinių ženklų, įskaitant informacinę sistemą, evakuacinių ženklų sprendinių parinkimas</w:t>
            </w:r>
            <w:r w:rsidR="00AC798A" w:rsidRPr="000962DE">
              <w:rPr>
                <w:rFonts w:ascii="Arial" w:hAnsi="Arial" w:cs="Arial"/>
                <w:bCs/>
                <w:sz w:val="22"/>
                <w:szCs w:val="22"/>
              </w:rPr>
              <w:t>;</w:t>
            </w:r>
          </w:p>
          <w:p w14:paraId="41961157" w14:textId="69CC9231" w:rsidR="00882167" w:rsidRPr="000962DE" w:rsidRDefault="00287604"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Pateikti</w:t>
            </w:r>
            <w:r w:rsidR="000A1478" w:rsidRPr="000962DE">
              <w:rPr>
                <w:rFonts w:ascii="Arial" w:hAnsi="Arial" w:cs="Arial"/>
                <w:bCs/>
                <w:sz w:val="22"/>
                <w:szCs w:val="22"/>
              </w:rPr>
              <w:t xml:space="preserve"> i</w:t>
            </w:r>
            <w:r w:rsidR="00882167" w:rsidRPr="000962DE">
              <w:rPr>
                <w:rFonts w:ascii="Arial" w:hAnsi="Arial" w:cs="Arial"/>
                <w:bCs/>
                <w:sz w:val="22"/>
                <w:szCs w:val="22"/>
              </w:rPr>
              <w:t>šklotin</w:t>
            </w:r>
            <w:r w:rsidR="000A1478" w:rsidRPr="000962DE">
              <w:rPr>
                <w:rFonts w:ascii="Arial" w:hAnsi="Arial" w:cs="Arial"/>
                <w:bCs/>
                <w:sz w:val="22"/>
                <w:szCs w:val="22"/>
              </w:rPr>
              <w:t>e</w:t>
            </w:r>
            <w:r w:rsidR="00882167" w:rsidRPr="000962DE">
              <w:rPr>
                <w:rFonts w:ascii="Arial" w:hAnsi="Arial" w:cs="Arial"/>
                <w:bCs/>
                <w:sz w:val="22"/>
                <w:szCs w:val="22"/>
              </w:rPr>
              <w:t xml:space="preserve">s: sienų, lubų su jose montuojamais inžinerinių sistemų elementais (sanitarinėse patalpose, bendrosiose patalpose, salėse, </w:t>
            </w:r>
            <w:r w:rsidR="00F27BC4" w:rsidRPr="000962DE">
              <w:rPr>
                <w:rFonts w:ascii="Arial" w:hAnsi="Arial" w:cs="Arial"/>
                <w:bCs/>
                <w:sz w:val="22"/>
                <w:szCs w:val="22"/>
              </w:rPr>
              <w:t>klasėse, grupėse</w:t>
            </w:r>
            <w:r w:rsidR="00882167" w:rsidRPr="000962DE">
              <w:rPr>
                <w:rFonts w:ascii="Arial" w:hAnsi="Arial" w:cs="Arial"/>
                <w:bCs/>
                <w:sz w:val="22"/>
                <w:szCs w:val="22"/>
              </w:rPr>
              <w:t xml:space="preserve"> ir kt.). Išklotinėse identifikuojami: tualetų kabinų tipą, langų uždangų spalviniai sprendiniai, vidinių durų spalviniai sprendiniai;</w:t>
            </w:r>
          </w:p>
          <w:p w14:paraId="559E2563" w14:textId="3B98989A" w:rsidR="009A33CA" w:rsidRPr="000962DE" w:rsidRDefault="009A33CA" w:rsidP="009C5801">
            <w:pPr>
              <w:pStyle w:val="Sraopastraipa"/>
              <w:numPr>
                <w:ilvl w:val="2"/>
                <w:numId w:val="18"/>
              </w:numPr>
              <w:jc w:val="both"/>
              <w:rPr>
                <w:rFonts w:ascii="Arial" w:hAnsi="Arial" w:cs="Arial"/>
                <w:bCs/>
                <w:sz w:val="22"/>
                <w:szCs w:val="22"/>
              </w:rPr>
            </w:pPr>
            <w:r w:rsidRPr="009A33CA">
              <w:rPr>
                <w:rFonts w:ascii="Arial" w:hAnsi="Arial" w:cs="Arial"/>
                <w:bCs/>
                <w:sz w:val="22"/>
                <w:szCs w:val="22"/>
              </w:rPr>
              <w:t>Interjero sprendiniai turi būti suderinti su ak</w:t>
            </w:r>
            <w:r>
              <w:rPr>
                <w:rFonts w:ascii="Arial" w:hAnsi="Arial" w:cs="Arial"/>
                <w:bCs/>
                <w:sz w:val="22"/>
                <w:szCs w:val="22"/>
              </w:rPr>
              <w:t>u</w:t>
            </w:r>
            <w:r w:rsidRPr="009A33CA">
              <w:rPr>
                <w:rFonts w:ascii="Arial" w:hAnsi="Arial" w:cs="Arial"/>
                <w:bCs/>
                <w:sz w:val="22"/>
                <w:szCs w:val="22"/>
              </w:rPr>
              <w:t>st</w:t>
            </w:r>
            <w:r>
              <w:rPr>
                <w:rFonts w:ascii="Arial" w:hAnsi="Arial" w:cs="Arial"/>
                <w:bCs/>
                <w:sz w:val="22"/>
                <w:szCs w:val="22"/>
              </w:rPr>
              <w:t>i</w:t>
            </w:r>
            <w:r w:rsidRPr="009A33CA">
              <w:rPr>
                <w:rFonts w:ascii="Arial" w:hAnsi="Arial" w:cs="Arial"/>
                <w:bCs/>
                <w:sz w:val="22"/>
                <w:szCs w:val="22"/>
              </w:rPr>
              <w:t>niais patalpų skaičiavimais</w:t>
            </w:r>
            <w:r>
              <w:rPr>
                <w:rFonts w:ascii="Arial" w:hAnsi="Arial" w:cs="Arial"/>
                <w:bCs/>
                <w:sz w:val="22"/>
                <w:szCs w:val="22"/>
              </w:rPr>
              <w:t>,</w:t>
            </w:r>
            <w:r w:rsidRPr="009A33CA">
              <w:rPr>
                <w:rFonts w:ascii="Arial" w:hAnsi="Arial" w:cs="Arial"/>
                <w:bCs/>
                <w:sz w:val="22"/>
                <w:szCs w:val="22"/>
              </w:rPr>
              <w:t xml:space="preserve"> užtikrinant teisės aktų atitiktį</w:t>
            </w:r>
            <w:r>
              <w:rPr>
                <w:rFonts w:ascii="Arial" w:hAnsi="Arial" w:cs="Arial"/>
                <w:bCs/>
                <w:sz w:val="22"/>
                <w:szCs w:val="22"/>
              </w:rPr>
              <w:t>;</w:t>
            </w:r>
          </w:p>
          <w:p w14:paraId="16728916" w14:textId="25D4A459" w:rsidR="00882167" w:rsidRPr="000962DE" w:rsidRDefault="00882167" w:rsidP="009C5801">
            <w:pPr>
              <w:pStyle w:val="Sraopastraipa"/>
              <w:numPr>
                <w:ilvl w:val="2"/>
                <w:numId w:val="18"/>
              </w:numPr>
              <w:jc w:val="both"/>
              <w:rPr>
                <w:rFonts w:ascii="Arial" w:hAnsi="Arial" w:cs="Arial"/>
                <w:bCs/>
                <w:sz w:val="22"/>
                <w:szCs w:val="22"/>
              </w:rPr>
            </w:pPr>
            <w:r w:rsidRPr="000962DE">
              <w:rPr>
                <w:rFonts w:ascii="Arial" w:hAnsi="Arial" w:cs="Arial"/>
                <w:bCs/>
                <w:sz w:val="22"/>
                <w:szCs w:val="22"/>
              </w:rPr>
              <w:t xml:space="preserve">Baldų ir įrangos specifikacijos ir žiniaraščiai </w:t>
            </w:r>
            <w:r w:rsidR="00425D1A" w:rsidRPr="000962DE">
              <w:rPr>
                <w:rFonts w:ascii="Arial" w:hAnsi="Arial" w:cs="Arial"/>
                <w:bCs/>
                <w:sz w:val="22"/>
                <w:szCs w:val="22"/>
              </w:rPr>
              <w:t>pateikiami technologijos ir baldų dalyje (T).</w:t>
            </w:r>
          </w:p>
        </w:tc>
      </w:tr>
    </w:tbl>
    <w:p w14:paraId="4979282F" w14:textId="7C2EC526" w:rsidR="00EA3B58" w:rsidRPr="000962DE" w:rsidRDefault="00EA3B58" w:rsidP="004D4596">
      <w:pPr>
        <w:ind w:firstLine="0"/>
        <w:contextualSpacing/>
        <w:jc w:val="both"/>
        <w:rPr>
          <w:rFonts w:ascii="Arial" w:hAnsi="Arial" w:cs="Arial"/>
          <w:sz w:val="22"/>
          <w:szCs w:val="22"/>
          <w:lang w:eastAsia="lt-LT"/>
        </w:rPr>
      </w:pPr>
    </w:p>
    <w:p w14:paraId="19BADF6B" w14:textId="77777777" w:rsidR="0003027A" w:rsidRPr="000962DE" w:rsidRDefault="0003027A" w:rsidP="004D4596">
      <w:pPr>
        <w:ind w:firstLine="0"/>
        <w:contextualSpacing/>
        <w:jc w:val="both"/>
        <w:rPr>
          <w:rFonts w:ascii="Arial" w:hAnsi="Arial" w:cs="Arial"/>
          <w:sz w:val="22"/>
          <w:szCs w:val="22"/>
          <w:lang w:eastAsia="lt-LT"/>
        </w:rPr>
      </w:pPr>
    </w:p>
    <w:sectPr w:rsidR="0003027A" w:rsidRPr="000962DE" w:rsidSect="001F60BD">
      <w:headerReference w:type="even" r:id="rId11"/>
      <w:headerReference w:type="default" r:id="rId12"/>
      <w:footerReference w:type="default" r:id="rId13"/>
      <w:headerReference w:type="first" r:id="rId14"/>
      <w:footerReference w:type="first" r:id="rId15"/>
      <w:footnotePr>
        <w:numFmt w:val="chicago"/>
      </w:footnotePr>
      <w:pgSz w:w="11906" w:h="16838"/>
      <w:pgMar w:top="630" w:right="926" w:bottom="630" w:left="162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6AC07" w14:textId="77777777" w:rsidR="00566407" w:rsidRDefault="00566407">
      <w:r>
        <w:separator/>
      </w:r>
    </w:p>
  </w:endnote>
  <w:endnote w:type="continuationSeparator" w:id="0">
    <w:p w14:paraId="560D238D" w14:textId="77777777" w:rsidR="00566407" w:rsidRDefault="00566407">
      <w:r>
        <w:continuationSeparator/>
      </w:r>
    </w:p>
  </w:endnote>
  <w:endnote w:type="continuationNotice" w:id="1">
    <w:p w14:paraId="6107AA89" w14:textId="77777777" w:rsidR="00566407" w:rsidRDefault="00566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ato-Light">
    <w:altName w:val="Segoe UI"/>
    <w:panose1 w:val="00000000000000000000"/>
    <w:charset w:val="00"/>
    <w:family w:val="roman"/>
    <w:notTrueType/>
    <w:pitch w:val="default"/>
  </w:font>
  <w:font w:name="Arial-Bold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412658"/>
      <w:docPartObj>
        <w:docPartGallery w:val="Page Numbers (Bottom of Page)"/>
        <w:docPartUnique/>
      </w:docPartObj>
    </w:sdtPr>
    <w:sdtEndPr>
      <w:rPr>
        <w:noProof/>
      </w:rPr>
    </w:sdtEndPr>
    <w:sdtContent>
      <w:p w14:paraId="7C38EE76" w14:textId="68678477" w:rsidR="00650E3E" w:rsidRDefault="00650E3E">
        <w:pPr>
          <w:pStyle w:val="Porat"/>
          <w:jc w:val="right"/>
        </w:pP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7CD4F69" w14:textId="134FECB7" w:rsidR="00650E3E" w:rsidRDefault="00650E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14:paraId="4C369A2F" w14:textId="77777777" w:rsidTr="6966AD9B">
      <w:trPr>
        <w:trHeight w:val="300"/>
      </w:trPr>
      <w:tc>
        <w:tcPr>
          <w:tcW w:w="3120" w:type="dxa"/>
        </w:tcPr>
        <w:p w14:paraId="118F18A3" w14:textId="2473DEF4" w:rsidR="6966AD9B" w:rsidRDefault="6966AD9B" w:rsidP="6966AD9B">
          <w:pPr>
            <w:pStyle w:val="Antrats"/>
            <w:ind w:left="-115"/>
          </w:pPr>
        </w:p>
      </w:tc>
      <w:tc>
        <w:tcPr>
          <w:tcW w:w="3120" w:type="dxa"/>
        </w:tcPr>
        <w:p w14:paraId="7197CBF9" w14:textId="325904D5" w:rsidR="6966AD9B" w:rsidRDefault="6966AD9B" w:rsidP="6966AD9B">
          <w:pPr>
            <w:pStyle w:val="Antrats"/>
            <w:jc w:val="center"/>
          </w:pPr>
        </w:p>
      </w:tc>
      <w:tc>
        <w:tcPr>
          <w:tcW w:w="3120" w:type="dxa"/>
        </w:tcPr>
        <w:p w14:paraId="26429CDD" w14:textId="6EED4C64" w:rsidR="6966AD9B" w:rsidRDefault="6966AD9B" w:rsidP="6966AD9B">
          <w:pPr>
            <w:pStyle w:val="Antrats"/>
            <w:ind w:right="-115"/>
            <w:jc w:val="right"/>
          </w:pPr>
        </w:p>
      </w:tc>
    </w:tr>
  </w:tbl>
  <w:p w14:paraId="107669F4" w14:textId="61E8EFEA" w:rsidR="6966AD9B" w:rsidRDefault="6966AD9B" w:rsidP="6966A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4C8AD" w14:textId="77777777" w:rsidR="00566407" w:rsidRDefault="00566407">
      <w:r>
        <w:separator/>
      </w:r>
    </w:p>
  </w:footnote>
  <w:footnote w:type="continuationSeparator" w:id="0">
    <w:p w14:paraId="4C24381B" w14:textId="77777777" w:rsidR="00566407" w:rsidRDefault="00566407">
      <w:r>
        <w:continuationSeparator/>
      </w:r>
    </w:p>
  </w:footnote>
  <w:footnote w:type="continuationNotice" w:id="1">
    <w:p w14:paraId="419E6900" w14:textId="77777777" w:rsidR="00566407" w:rsidRDefault="00566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E6B1" w14:textId="77777777" w:rsidR="00650E3E" w:rsidRDefault="00650E3E"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28CF14A" w14:textId="77777777" w:rsidR="00650E3E" w:rsidRDefault="00650E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4784" w14:textId="77777777" w:rsidR="00C91B9E" w:rsidRDefault="00C91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14:paraId="59D28177" w14:textId="77777777" w:rsidTr="6966AD9B">
      <w:trPr>
        <w:trHeight w:val="300"/>
      </w:trPr>
      <w:tc>
        <w:tcPr>
          <w:tcW w:w="3120" w:type="dxa"/>
        </w:tcPr>
        <w:p w14:paraId="5E41ADD0" w14:textId="2EA94353" w:rsidR="6966AD9B" w:rsidRDefault="6966AD9B" w:rsidP="6966AD9B">
          <w:pPr>
            <w:pStyle w:val="Antrats"/>
            <w:ind w:left="-115"/>
          </w:pPr>
        </w:p>
      </w:tc>
      <w:tc>
        <w:tcPr>
          <w:tcW w:w="3120" w:type="dxa"/>
        </w:tcPr>
        <w:p w14:paraId="22D26960" w14:textId="073E4B91" w:rsidR="6966AD9B" w:rsidRDefault="6966AD9B" w:rsidP="6966AD9B">
          <w:pPr>
            <w:pStyle w:val="Antrats"/>
            <w:jc w:val="center"/>
          </w:pPr>
        </w:p>
      </w:tc>
      <w:tc>
        <w:tcPr>
          <w:tcW w:w="3120" w:type="dxa"/>
        </w:tcPr>
        <w:p w14:paraId="1693A9AD" w14:textId="4F17043D" w:rsidR="6966AD9B" w:rsidRDefault="6966AD9B" w:rsidP="6966AD9B">
          <w:pPr>
            <w:pStyle w:val="Antrats"/>
            <w:ind w:right="-115"/>
            <w:jc w:val="right"/>
          </w:pPr>
        </w:p>
      </w:tc>
    </w:tr>
  </w:tbl>
  <w:p w14:paraId="18FCF7C1" w14:textId="57ADD1F0" w:rsidR="6966AD9B" w:rsidRDefault="6966AD9B" w:rsidP="6966AD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5E2E2B"/>
    <w:multiLevelType w:val="hybridMultilevel"/>
    <w:tmpl w:val="00D41CA8"/>
    <w:lvl w:ilvl="0" w:tplc="0427000F">
      <w:start w:val="1"/>
      <w:numFmt w:val="decimal"/>
      <w:lvlText w:val="%1."/>
      <w:lvlJc w:val="left"/>
      <w:pPr>
        <w:ind w:left="720" w:hanging="360"/>
      </w:pPr>
      <w:rPr>
        <w:rFonts w:hint="default"/>
      </w:rPr>
    </w:lvl>
    <w:lvl w:ilvl="1" w:tplc="9168D01A">
      <w:start w:val="2"/>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AE7209"/>
    <w:multiLevelType w:val="multilevel"/>
    <w:tmpl w:val="38B26A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D7270"/>
    <w:multiLevelType w:val="multilevel"/>
    <w:tmpl w:val="0AF0DC7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733FA2"/>
    <w:multiLevelType w:val="hybridMultilevel"/>
    <w:tmpl w:val="D2C21A4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EB1775"/>
    <w:multiLevelType w:val="multilevel"/>
    <w:tmpl w:val="2CA88E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E67E98"/>
    <w:multiLevelType w:val="hybridMultilevel"/>
    <w:tmpl w:val="DAF22A44"/>
    <w:lvl w:ilvl="0" w:tplc="04270017">
      <w:start w:val="1"/>
      <w:numFmt w:val="lowerLetter"/>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7" w15:restartNumberingAfterBreak="0">
    <w:nsid w:val="1FAE7C55"/>
    <w:multiLevelType w:val="multilevel"/>
    <w:tmpl w:val="1CB48A2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923D89"/>
    <w:multiLevelType w:val="hybridMultilevel"/>
    <w:tmpl w:val="C3B0C6D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3C00B8"/>
    <w:multiLevelType w:val="multilevel"/>
    <w:tmpl w:val="6D6416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97FB8"/>
    <w:multiLevelType w:val="multilevel"/>
    <w:tmpl w:val="18C0CE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3D063C"/>
    <w:multiLevelType w:val="hybridMultilevel"/>
    <w:tmpl w:val="D51C167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3316BA"/>
    <w:multiLevelType w:val="multilevel"/>
    <w:tmpl w:val="3FC4BF92"/>
    <w:lvl w:ilvl="0">
      <w:start w:val="1"/>
      <w:numFmt w:val="decimal"/>
      <w:lvlText w:val="%1."/>
      <w:lvlJc w:val="left"/>
      <w:pPr>
        <w:ind w:left="0" w:firstLine="0"/>
      </w:pPr>
      <w:rPr>
        <w:rFonts w:hint="default"/>
        <w:b/>
        <w:i w:val="0"/>
        <w:kern w:val="24"/>
      </w:rPr>
    </w:lvl>
    <w:lvl w:ilvl="1">
      <w:start w:val="1"/>
      <w:numFmt w:val="decimal"/>
      <w:lvlText w:val="%1.%2."/>
      <w:lvlJc w:val="left"/>
      <w:pPr>
        <w:ind w:left="0" w:firstLine="0"/>
      </w:pPr>
      <w:rPr>
        <w:rFonts w:hint="default"/>
        <w:b/>
        <w:i w:val="0"/>
        <w:kern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4F164627"/>
    <w:multiLevelType w:val="hybridMultilevel"/>
    <w:tmpl w:val="1CA2D0D2"/>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51B5544E"/>
    <w:multiLevelType w:val="hybridMultilevel"/>
    <w:tmpl w:val="09124EDC"/>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261976"/>
    <w:multiLevelType w:val="hybridMultilevel"/>
    <w:tmpl w:val="F2928710"/>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AA33EE"/>
    <w:multiLevelType w:val="multilevel"/>
    <w:tmpl w:val="F5F6841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F25145"/>
    <w:multiLevelType w:val="hybridMultilevel"/>
    <w:tmpl w:val="FC92F4C0"/>
    <w:lvl w:ilvl="0" w:tplc="04270017">
      <w:start w:val="1"/>
      <w:numFmt w:val="lowerLetter"/>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18" w15:restartNumberingAfterBreak="0">
    <w:nsid w:val="698A144F"/>
    <w:multiLevelType w:val="multilevel"/>
    <w:tmpl w:val="9D487E86"/>
    <w:lvl w:ilvl="0">
      <w:start w:val="3"/>
      <w:numFmt w:val="decimal"/>
      <w:lvlText w:val="%1"/>
      <w:lvlJc w:val="left"/>
      <w:pPr>
        <w:ind w:left="600" w:hanging="600"/>
      </w:pPr>
      <w:rPr>
        <w:rFonts w:hint="default"/>
      </w:rPr>
    </w:lvl>
    <w:lvl w:ilvl="1">
      <w:start w:val="1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6A4E77C8"/>
    <w:multiLevelType w:val="multilevel"/>
    <w:tmpl w:val="0AF0DC7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991F1C"/>
    <w:multiLevelType w:val="hybridMultilevel"/>
    <w:tmpl w:val="D34A5648"/>
    <w:lvl w:ilvl="0" w:tplc="6188289C">
      <w:start w:val="1"/>
      <w:numFmt w:val="lowerLetter"/>
      <w:lvlText w:val="%1)"/>
      <w:lvlJc w:val="left"/>
      <w:pPr>
        <w:ind w:left="1463" w:hanging="360"/>
      </w:pPr>
      <w:rPr>
        <w:strike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21" w15:restartNumberingAfterBreak="0">
    <w:nsid w:val="7A2C35B3"/>
    <w:multiLevelType w:val="multilevel"/>
    <w:tmpl w:val="2D1C0B2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CB7EE4"/>
    <w:multiLevelType w:val="hybridMultilevel"/>
    <w:tmpl w:val="AB323D52"/>
    <w:lvl w:ilvl="0" w:tplc="04270017">
      <w:start w:val="1"/>
      <w:numFmt w:val="lowerLetter"/>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4476722">
    <w:abstractNumId w:val="0"/>
  </w:num>
  <w:num w:numId="2" w16cid:durableId="1893925612">
    <w:abstractNumId w:val="1"/>
  </w:num>
  <w:num w:numId="3" w16cid:durableId="1046418695">
    <w:abstractNumId w:val="15"/>
  </w:num>
  <w:num w:numId="4" w16cid:durableId="1522818239">
    <w:abstractNumId w:val="14"/>
  </w:num>
  <w:num w:numId="5" w16cid:durableId="1333294840">
    <w:abstractNumId w:val="12"/>
  </w:num>
  <w:num w:numId="6" w16cid:durableId="1190533527">
    <w:abstractNumId w:val="19"/>
  </w:num>
  <w:num w:numId="7" w16cid:durableId="2017076079">
    <w:abstractNumId w:val="3"/>
  </w:num>
  <w:num w:numId="8" w16cid:durableId="1117679336">
    <w:abstractNumId w:val="21"/>
  </w:num>
  <w:num w:numId="9" w16cid:durableId="393550666">
    <w:abstractNumId w:val="8"/>
  </w:num>
  <w:num w:numId="10" w16cid:durableId="2010062864">
    <w:abstractNumId w:val="13"/>
  </w:num>
  <w:num w:numId="11" w16cid:durableId="818113530">
    <w:abstractNumId w:val="6"/>
  </w:num>
  <w:num w:numId="12" w16cid:durableId="1039427589">
    <w:abstractNumId w:val="17"/>
  </w:num>
  <w:num w:numId="13" w16cid:durableId="1905480">
    <w:abstractNumId w:val="20"/>
  </w:num>
  <w:num w:numId="14" w16cid:durableId="2079664604">
    <w:abstractNumId w:val="4"/>
  </w:num>
  <w:num w:numId="15" w16cid:durableId="1688409597">
    <w:abstractNumId w:val="11"/>
  </w:num>
  <w:num w:numId="16" w16cid:durableId="13921413">
    <w:abstractNumId w:val="22"/>
  </w:num>
  <w:num w:numId="17" w16cid:durableId="982345685">
    <w:abstractNumId w:val="18"/>
  </w:num>
  <w:num w:numId="18" w16cid:durableId="267590084">
    <w:abstractNumId w:val="16"/>
  </w:num>
  <w:num w:numId="19" w16cid:durableId="351686452">
    <w:abstractNumId w:val="7"/>
  </w:num>
  <w:num w:numId="20" w16cid:durableId="2125690556">
    <w:abstractNumId w:val="9"/>
  </w:num>
  <w:num w:numId="21" w16cid:durableId="148862965">
    <w:abstractNumId w:val="2"/>
  </w:num>
  <w:num w:numId="22" w16cid:durableId="651830988">
    <w:abstractNumId w:val="10"/>
  </w:num>
  <w:num w:numId="23" w16cid:durableId="105369504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408"/>
    <w:rsid w:val="000009A4"/>
    <w:rsid w:val="00000DAD"/>
    <w:rsid w:val="00000E62"/>
    <w:rsid w:val="00000F27"/>
    <w:rsid w:val="00000F31"/>
    <w:rsid w:val="00000FA0"/>
    <w:rsid w:val="0000115C"/>
    <w:rsid w:val="00001532"/>
    <w:rsid w:val="00001C70"/>
    <w:rsid w:val="00001DE0"/>
    <w:rsid w:val="00002066"/>
    <w:rsid w:val="00002414"/>
    <w:rsid w:val="00002B98"/>
    <w:rsid w:val="00002BB9"/>
    <w:rsid w:val="000032CA"/>
    <w:rsid w:val="00003369"/>
    <w:rsid w:val="000034BA"/>
    <w:rsid w:val="00004209"/>
    <w:rsid w:val="000043FE"/>
    <w:rsid w:val="00005146"/>
    <w:rsid w:val="000052C5"/>
    <w:rsid w:val="0000581B"/>
    <w:rsid w:val="00005CE8"/>
    <w:rsid w:val="00005F1B"/>
    <w:rsid w:val="000062AE"/>
    <w:rsid w:val="00006AB1"/>
    <w:rsid w:val="000078B8"/>
    <w:rsid w:val="00007E19"/>
    <w:rsid w:val="00007F65"/>
    <w:rsid w:val="00007F98"/>
    <w:rsid w:val="00010A9A"/>
    <w:rsid w:val="00010BBD"/>
    <w:rsid w:val="00010CA4"/>
    <w:rsid w:val="00010D1B"/>
    <w:rsid w:val="00010DB2"/>
    <w:rsid w:val="00011201"/>
    <w:rsid w:val="0001141F"/>
    <w:rsid w:val="00011E59"/>
    <w:rsid w:val="000120BE"/>
    <w:rsid w:val="000121C0"/>
    <w:rsid w:val="000129A7"/>
    <w:rsid w:val="000129E3"/>
    <w:rsid w:val="00012B0F"/>
    <w:rsid w:val="00012C75"/>
    <w:rsid w:val="00013202"/>
    <w:rsid w:val="000134C4"/>
    <w:rsid w:val="00013700"/>
    <w:rsid w:val="00013731"/>
    <w:rsid w:val="000140D4"/>
    <w:rsid w:val="00014C70"/>
    <w:rsid w:val="0001581B"/>
    <w:rsid w:val="00015CD6"/>
    <w:rsid w:val="000165CF"/>
    <w:rsid w:val="000168D2"/>
    <w:rsid w:val="00016993"/>
    <w:rsid w:val="000169DF"/>
    <w:rsid w:val="00016B33"/>
    <w:rsid w:val="00016EC7"/>
    <w:rsid w:val="00017350"/>
    <w:rsid w:val="0001747D"/>
    <w:rsid w:val="00017AB9"/>
    <w:rsid w:val="00017C5E"/>
    <w:rsid w:val="000203D0"/>
    <w:rsid w:val="00020573"/>
    <w:rsid w:val="000205AA"/>
    <w:rsid w:val="00021100"/>
    <w:rsid w:val="00021249"/>
    <w:rsid w:val="0002177C"/>
    <w:rsid w:val="000218E3"/>
    <w:rsid w:val="000219CF"/>
    <w:rsid w:val="00021A2A"/>
    <w:rsid w:val="00021ECC"/>
    <w:rsid w:val="00022049"/>
    <w:rsid w:val="000221C5"/>
    <w:rsid w:val="000224AC"/>
    <w:rsid w:val="00022A04"/>
    <w:rsid w:val="000230CA"/>
    <w:rsid w:val="0002339B"/>
    <w:rsid w:val="00023835"/>
    <w:rsid w:val="00023968"/>
    <w:rsid w:val="000241E4"/>
    <w:rsid w:val="0002435E"/>
    <w:rsid w:val="00025A5F"/>
    <w:rsid w:val="00025B12"/>
    <w:rsid w:val="00025E0E"/>
    <w:rsid w:val="00026109"/>
    <w:rsid w:val="00026E72"/>
    <w:rsid w:val="00026E8E"/>
    <w:rsid w:val="000273BC"/>
    <w:rsid w:val="000277B8"/>
    <w:rsid w:val="00027AFF"/>
    <w:rsid w:val="00027FCE"/>
    <w:rsid w:val="0003027A"/>
    <w:rsid w:val="00030A9A"/>
    <w:rsid w:val="0003141C"/>
    <w:rsid w:val="00031901"/>
    <w:rsid w:val="00031C09"/>
    <w:rsid w:val="000321EF"/>
    <w:rsid w:val="0003281A"/>
    <w:rsid w:val="0003294D"/>
    <w:rsid w:val="000329A8"/>
    <w:rsid w:val="00032D4C"/>
    <w:rsid w:val="00032D53"/>
    <w:rsid w:val="00032F8C"/>
    <w:rsid w:val="00032F93"/>
    <w:rsid w:val="000338BA"/>
    <w:rsid w:val="00034204"/>
    <w:rsid w:val="00034702"/>
    <w:rsid w:val="00034EC1"/>
    <w:rsid w:val="00034F57"/>
    <w:rsid w:val="00034F59"/>
    <w:rsid w:val="000353FF"/>
    <w:rsid w:val="00035EDD"/>
    <w:rsid w:val="00036124"/>
    <w:rsid w:val="00036415"/>
    <w:rsid w:val="00036455"/>
    <w:rsid w:val="0003646D"/>
    <w:rsid w:val="00036FB0"/>
    <w:rsid w:val="000370B1"/>
    <w:rsid w:val="00037453"/>
    <w:rsid w:val="0003790C"/>
    <w:rsid w:val="00037A2F"/>
    <w:rsid w:val="00037DF0"/>
    <w:rsid w:val="00040399"/>
    <w:rsid w:val="000409AA"/>
    <w:rsid w:val="00041152"/>
    <w:rsid w:val="0004122A"/>
    <w:rsid w:val="000412CD"/>
    <w:rsid w:val="00041A77"/>
    <w:rsid w:val="00041AF1"/>
    <w:rsid w:val="000425E6"/>
    <w:rsid w:val="00042FF0"/>
    <w:rsid w:val="00043EC6"/>
    <w:rsid w:val="0004428B"/>
    <w:rsid w:val="00044D20"/>
    <w:rsid w:val="00045023"/>
    <w:rsid w:val="00045742"/>
    <w:rsid w:val="00045973"/>
    <w:rsid w:val="00045AF2"/>
    <w:rsid w:val="00045F70"/>
    <w:rsid w:val="000465E3"/>
    <w:rsid w:val="00046CE9"/>
    <w:rsid w:val="000476BA"/>
    <w:rsid w:val="000505C0"/>
    <w:rsid w:val="00050B5D"/>
    <w:rsid w:val="000510C9"/>
    <w:rsid w:val="00051407"/>
    <w:rsid w:val="00051570"/>
    <w:rsid w:val="00051856"/>
    <w:rsid w:val="00051962"/>
    <w:rsid w:val="000519BE"/>
    <w:rsid w:val="000520AB"/>
    <w:rsid w:val="000523F6"/>
    <w:rsid w:val="00052AA6"/>
    <w:rsid w:val="00052F4E"/>
    <w:rsid w:val="000530A8"/>
    <w:rsid w:val="00053BED"/>
    <w:rsid w:val="00053CC9"/>
    <w:rsid w:val="0005406F"/>
    <w:rsid w:val="0005423C"/>
    <w:rsid w:val="00054280"/>
    <w:rsid w:val="000542F7"/>
    <w:rsid w:val="00054A1C"/>
    <w:rsid w:val="00054C33"/>
    <w:rsid w:val="00054E9C"/>
    <w:rsid w:val="000553E6"/>
    <w:rsid w:val="00055652"/>
    <w:rsid w:val="00055A6D"/>
    <w:rsid w:val="00055C1B"/>
    <w:rsid w:val="00055F03"/>
    <w:rsid w:val="00056FAE"/>
    <w:rsid w:val="00057120"/>
    <w:rsid w:val="00057A5E"/>
    <w:rsid w:val="00060045"/>
    <w:rsid w:val="00060D95"/>
    <w:rsid w:val="00060E94"/>
    <w:rsid w:val="0006105C"/>
    <w:rsid w:val="0006126E"/>
    <w:rsid w:val="00061BB8"/>
    <w:rsid w:val="00061E51"/>
    <w:rsid w:val="0006260A"/>
    <w:rsid w:val="00062A07"/>
    <w:rsid w:val="000631D4"/>
    <w:rsid w:val="0006344A"/>
    <w:rsid w:val="00063680"/>
    <w:rsid w:val="00063A50"/>
    <w:rsid w:val="000644DC"/>
    <w:rsid w:val="00064A3B"/>
    <w:rsid w:val="00065059"/>
    <w:rsid w:val="000653C2"/>
    <w:rsid w:val="000656B3"/>
    <w:rsid w:val="00065889"/>
    <w:rsid w:val="00066110"/>
    <w:rsid w:val="00066394"/>
    <w:rsid w:val="00066498"/>
    <w:rsid w:val="00066FB9"/>
    <w:rsid w:val="00067125"/>
    <w:rsid w:val="00067C22"/>
    <w:rsid w:val="000706B0"/>
    <w:rsid w:val="000708DC"/>
    <w:rsid w:val="00070E60"/>
    <w:rsid w:val="000711DA"/>
    <w:rsid w:val="00071561"/>
    <w:rsid w:val="00071A80"/>
    <w:rsid w:val="00071CF6"/>
    <w:rsid w:val="000720E6"/>
    <w:rsid w:val="0007219E"/>
    <w:rsid w:val="000724F5"/>
    <w:rsid w:val="000728E7"/>
    <w:rsid w:val="00073869"/>
    <w:rsid w:val="00073DD0"/>
    <w:rsid w:val="00074206"/>
    <w:rsid w:val="000744CC"/>
    <w:rsid w:val="0007497B"/>
    <w:rsid w:val="00074B9D"/>
    <w:rsid w:val="00074EC9"/>
    <w:rsid w:val="0007511D"/>
    <w:rsid w:val="00075C1C"/>
    <w:rsid w:val="00075F3C"/>
    <w:rsid w:val="0007645C"/>
    <w:rsid w:val="0007655C"/>
    <w:rsid w:val="00076661"/>
    <w:rsid w:val="00076A1F"/>
    <w:rsid w:val="00076E64"/>
    <w:rsid w:val="00077147"/>
    <w:rsid w:val="00077832"/>
    <w:rsid w:val="000811CB"/>
    <w:rsid w:val="00081393"/>
    <w:rsid w:val="0008157C"/>
    <w:rsid w:val="00081729"/>
    <w:rsid w:val="00081B1A"/>
    <w:rsid w:val="00081C76"/>
    <w:rsid w:val="00081E0C"/>
    <w:rsid w:val="00082180"/>
    <w:rsid w:val="00082268"/>
    <w:rsid w:val="00082590"/>
    <w:rsid w:val="00082B8D"/>
    <w:rsid w:val="00082D4B"/>
    <w:rsid w:val="00082EB5"/>
    <w:rsid w:val="0008329F"/>
    <w:rsid w:val="000832EA"/>
    <w:rsid w:val="00083540"/>
    <w:rsid w:val="00083AE8"/>
    <w:rsid w:val="00083BC7"/>
    <w:rsid w:val="00084999"/>
    <w:rsid w:val="00084CDD"/>
    <w:rsid w:val="00085E53"/>
    <w:rsid w:val="0008615D"/>
    <w:rsid w:val="000869E5"/>
    <w:rsid w:val="000874CE"/>
    <w:rsid w:val="00087B7F"/>
    <w:rsid w:val="00087D8C"/>
    <w:rsid w:val="00087FA5"/>
    <w:rsid w:val="00090D07"/>
    <w:rsid w:val="00090D9B"/>
    <w:rsid w:val="0009214B"/>
    <w:rsid w:val="00092564"/>
    <w:rsid w:val="00092C8A"/>
    <w:rsid w:val="00092CF3"/>
    <w:rsid w:val="00092E32"/>
    <w:rsid w:val="000935AF"/>
    <w:rsid w:val="00093A8B"/>
    <w:rsid w:val="00093CAA"/>
    <w:rsid w:val="000940C6"/>
    <w:rsid w:val="000945E8"/>
    <w:rsid w:val="00094A59"/>
    <w:rsid w:val="00094FA6"/>
    <w:rsid w:val="000954DE"/>
    <w:rsid w:val="00095595"/>
    <w:rsid w:val="000958EA"/>
    <w:rsid w:val="000959A0"/>
    <w:rsid w:val="00095A1E"/>
    <w:rsid w:val="0009622D"/>
    <w:rsid w:val="000962DE"/>
    <w:rsid w:val="00096DE4"/>
    <w:rsid w:val="0009779C"/>
    <w:rsid w:val="000977B2"/>
    <w:rsid w:val="00097D12"/>
    <w:rsid w:val="00097F48"/>
    <w:rsid w:val="000A0965"/>
    <w:rsid w:val="000A0C78"/>
    <w:rsid w:val="000A104A"/>
    <w:rsid w:val="000A1478"/>
    <w:rsid w:val="000A14A7"/>
    <w:rsid w:val="000A14EA"/>
    <w:rsid w:val="000A17D9"/>
    <w:rsid w:val="000A199A"/>
    <w:rsid w:val="000A2060"/>
    <w:rsid w:val="000A2383"/>
    <w:rsid w:val="000A2DEA"/>
    <w:rsid w:val="000A31C4"/>
    <w:rsid w:val="000A32BD"/>
    <w:rsid w:val="000A3904"/>
    <w:rsid w:val="000A3F52"/>
    <w:rsid w:val="000A5103"/>
    <w:rsid w:val="000A55BD"/>
    <w:rsid w:val="000A61F1"/>
    <w:rsid w:val="000A6401"/>
    <w:rsid w:val="000A6822"/>
    <w:rsid w:val="000A6BC3"/>
    <w:rsid w:val="000A6C92"/>
    <w:rsid w:val="000A72C0"/>
    <w:rsid w:val="000A776E"/>
    <w:rsid w:val="000A7F55"/>
    <w:rsid w:val="000B05DB"/>
    <w:rsid w:val="000B0AB7"/>
    <w:rsid w:val="000B0E3F"/>
    <w:rsid w:val="000B105B"/>
    <w:rsid w:val="000B1540"/>
    <w:rsid w:val="000B163C"/>
    <w:rsid w:val="000B18A2"/>
    <w:rsid w:val="000B1DD4"/>
    <w:rsid w:val="000B1F70"/>
    <w:rsid w:val="000B2157"/>
    <w:rsid w:val="000B2748"/>
    <w:rsid w:val="000B282E"/>
    <w:rsid w:val="000B2932"/>
    <w:rsid w:val="000B3714"/>
    <w:rsid w:val="000B3BAA"/>
    <w:rsid w:val="000B4518"/>
    <w:rsid w:val="000B469A"/>
    <w:rsid w:val="000B4CC1"/>
    <w:rsid w:val="000B52D5"/>
    <w:rsid w:val="000B53D3"/>
    <w:rsid w:val="000B5744"/>
    <w:rsid w:val="000B579F"/>
    <w:rsid w:val="000B5BDD"/>
    <w:rsid w:val="000B5DC9"/>
    <w:rsid w:val="000B60BC"/>
    <w:rsid w:val="000B657B"/>
    <w:rsid w:val="000B6CD4"/>
    <w:rsid w:val="000B7641"/>
    <w:rsid w:val="000B791B"/>
    <w:rsid w:val="000B7CDC"/>
    <w:rsid w:val="000C010E"/>
    <w:rsid w:val="000C0A9B"/>
    <w:rsid w:val="000C0C5C"/>
    <w:rsid w:val="000C0F0D"/>
    <w:rsid w:val="000C1510"/>
    <w:rsid w:val="000C1A83"/>
    <w:rsid w:val="000C1C42"/>
    <w:rsid w:val="000C27C4"/>
    <w:rsid w:val="000C2B0A"/>
    <w:rsid w:val="000C2EF1"/>
    <w:rsid w:val="000C2F9C"/>
    <w:rsid w:val="000C2FA2"/>
    <w:rsid w:val="000C32ED"/>
    <w:rsid w:val="000C365E"/>
    <w:rsid w:val="000C370E"/>
    <w:rsid w:val="000C3972"/>
    <w:rsid w:val="000C3E5D"/>
    <w:rsid w:val="000C3FD0"/>
    <w:rsid w:val="000C4433"/>
    <w:rsid w:val="000C4951"/>
    <w:rsid w:val="000C54F0"/>
    <w:rsid w:val="000C585C"/>
    <w:rsid w:val="000C5993"/>
    <w:rsid w:val="000C5D3B"/>
    <w:rsid w:val="000C5E8E"/>
    <w:rsid w:val="000C5F0F"/>
    <w:rsid w:val="000C63F9"/>
    <w:rsid w:val="000C6AAA"/>
    <w:rsid w:val="000C76C3"/>
    <w:rsid w:val="000C7EF7"/>
    <w:rsid w:val="000D00F5"/>
    <w:rsid w:val="000D0623"/>
    <w:rsid w:val="000D07F2"/>
    <w:rsid w:val="000D0972"/>
    <w:rsid w:val="000D0976"/>
    <w:rsid w:val="000D0E5F"/>
    <w:rsid w:val="000D20A0"/>
    <w:rsid w:val="000D21CF"/>
    <w:rsid w:val="000D2C1C"/>
    <w:rsid w:val="000D2E49"/>
    <w:rsid w:val="000D2FDC"/>
    <w:rsid w:val="000D3A93"/>
    <w:rsid w:val="000D3AB1"/>
    <w:rsid w:val="000D47D1"/>
    <w:rsid w:val="000D4A0C"/>
    <w:rsid w:val="000D4C28"/>
    <w:rsid w:val="000D4E37"/>
    <w:rsid w:val="000D51D9"/>
    <w:rsid w:val="000D5800"/>
    <w:rsid w:val="000D5874"/>
    <w:rsid w:val="000D5BB8"/>
    <w:rsid w:val="000D5F7B"/>
    <w:rsid w:val="000D6637"/>
    <w:rsid w:val="000D6F33"/>
    <w:rsid w:val="000D700C"/>
    <w:rsid w:val="000D735C"/>
    <w:rsid w:val="000D74D0"/>
    <w:rsid w:val="000D7AFC"/>
    <w:rsid w:val="000D7D68"/>
    <w:rsid w:val="000E0291"/>
    <w:rsid w:val="000E032F"/>
    <w:rsid w:val="000E034D"/>
    <w:rsid w:val="000E03CB"/>
    <w:rsid w:val="000E09B6"/>
    <w:rsid w:val="000E0F16"/>
    <w:rsid w:val="000E13B1"/>
    <w:rsid w:val="000E1800"/>
    <w:rsid w:val="000E199E"/>
    <w:rsid w:val="000E19C4"/>
    <w:rsid w:val="000E1EFA"/>
    <w:rsid w:val="000E1F51"/>
    <w:rsid w:val="000E20AA"/>
    <w:rsid w:val="000E218B"/>
    <w:rsid w:val="000E283C"/>
    <w:rsid w:val="000E2A78"/>
    <w:rsid w:val="000E31BB"/>
    <w:rsid w:val="000E3205"/>
    <w:rsid w:val="000E37FB"/>
    <w:rsid w:val="000E3805"/>
    <w:rsid w:val="000E38DB"/>
    <w:rsid w:val="000E3E61"/>
    <w:rsid w:val="000E47A7"/>
    <w:rsid w:val="000E5162"/>
    <w:rsid w:val="000E53D2"/>
    <w:rsid w:val="000E5AFF"/>
    <w:rsid w:val="000E75CC"/>
    <w:rsid w:val="000E76EF"/>
    <w:rsid w:val="000E76F6"/>
    <w:rsid w:val="000E7B9D"/>
    <w:rsid w:val="000F0142"/>
    <w:rsid w:val="000F05D8"/>
    <w:rsid w:val="000F08A3"/>
    <w:rsid w:val="000F0BA2"/>
    <w:rsid w:val="000F0DA4"/>
    <w:rsid w:val="000F101B"/>
    <w:rsid w:val="000F22AE"/>
    <w:rsid w:val="000F25A7"/>
    <w:rsid w:val="000F27B0"/>
    <w:rsid w:val="000F4351"/>
    <w:rsid w:val="000F47C6"/>
    <w:rsid w:val="000F4F26"/>
    <w:rsid w:val="000F50EE"/>
    <w:rsid w:val="000F5564"/>
    <w:rsid w:val="000F55C3"/>
    <w:rsid w:val="000F5C16"/>
    <w:rsid w:val="000F6238"/>
    <w:rsid w:val="000F6509"/>
    <w:rsid w:val="000F68F3"/>
    <w:rsid w:val="000F6A9F"/>
    <w:rsid w:val="000F70E6"/>
    <w:rsid w:val="0010005D"/>
    <w:rsid w:val="0010007E"/>
    <w:rsid w:val="001000BC"/>
    <w:rsid w:val="00100431"/>
    <w:rsid w:val="00100874"/>
    <w:rsid w:val="00100FD4"/>
    <w:rsid w:val="001013AF"/>
    <w:rsid w:val="0010172E"/>
    <w:rsid w:val="0010180D"/>
    <w:rsid w:val="00101A8F"/>
    <w:rsid w:val="00102289"/>
    <w:rsid w:val="001026F1"/>
    <w:rsid w:val="00102767"/>
    <w:rsid w:val="001029B0"/>
    <w:rsid w:val="00102BA8"/>
    <w:rsid w:val="00102FBF"/>
    <w:rsid w:val="001030B4"/>
    <w:rsid w:val="0010347F"/>
    <w:rsid w:val="001034B4"/>
    <w:rsid w:val="001035FF"/>
    <w:rsid w:val="0010387A"/>
    <w:rsid w:val="00103B02"/>
    <w:rsid w:val="00103F94"/>
    <w:rsid w:val="0010474C"/>
    <w:rsid w:val="00105177"/>
    <w:rsid w:val="00105AD8"/>
    <w:rsid w:val="00106009"/>
    <w:rsid w:val="00106123"/>
    <w:rsid w:val="0010635F"/>
    <w:rsid w:val="0010665A"/>
    <w:rsid w:val="00106B47"/>
    <w:rsid w:val="00106DF4"/>
    <w:rsid w:val="00106FA5"/>
    <w:rsid w:val="00107005"/>
    <w:rsid w:val="001073E8"/>
    <w:rsid w:val="001076EC"/>
    <w:rsid w:val="0010782E"/>
    <w:rsid w:val="001078C9"/>
    <w:rsid w:val="00107F53"/>
    <w:rsid w:val="001100EB"/>
    <w:rsid w:val="001104FF"/>
    <w:rsid w:val="001109F8"/>
    <w:rsid w:val="00110D43"/>
    <w:rsid w:val="00111408"/>
    <w:rsid w:val="00111427"/>
    <w:rsid w:val="00111A31"/>
    <w:rsid w:val="00111CD2"/>
    <w:rsid w:val="00112151"/>
    <w:rsid w:val="001125C6"/>
    <w:rsid w:val="00112F1F"/>
    <w:rsid w:val="00113264"/>
    <w:rsid w:val="00113582"/>
    <w:rsid w:val="001136E9"/>
    <w:rsid w:val="001143B0"/>
    <w:rsid w:val="00114AD6"/>
    <w:rsid w:val="00114F05"/>
    <w:rsid w:val="0011503D"/>
    <w:rsid w:val="00115224"/>
    <w:rsid w:val="0011551C"/>
    <w:rsid w:val="0011634F"/>
    <w:rsid w:val="0011645A"/>
    <w:rsid w:val="00116691"/>
    <w:rsid w:val="00120201"/>
    <w:rsid w:val="00120275"/>
    <w:rsid w:val="001203BD"/>
    <w:rsid w:val="00120692"/>
    <w:rsid w:val="00120C48"/>
    <w:rsid w:val="00120D35"/>
    <w:rsid w:val="00121325"/>
    <w:rsid w:val="00121566"/>
    <w:rsid w:val="0012182B"/>
    <w:rsid w:val="001225D3"/>
    <w:rsid w:val="00122674"/>
    <w:rsid w:val="00122F1D"/>
    <w:rsid w:val="00123304"/>
    <w:rsid w:val="0012382F"/>
    <w:rsid w:val="001247C3"/>
    <w:rsid w:val="00124B1B"/>
    <w:rsid w:val="00124B91"/>
    <w:rsid w:val="00124DC3"/>
    <w:rsid w:val="00125C1A"/>
    <w:rsid w:val="00125CB7"/>
    <w:rsid w:val="00125D9D"/>
    <w:rsid w:val="00126256"/>
    <w:rsid w:val="00126A6A"/>
    <w:rsid w:val="00126D5D"/>
    <w:rsid w:val="00126DE2"/>
    <w:rsid w:val="00126F51"/>
    <w:rsid w:val="00127A6C"/>
    <w:rsid w:val="001300AF"/>
    <w:rsid w:val="001305E0"/>
    <w:rsid w:val="00130963"/>
    <w:rsid w:val="00130AB9"/>
    <w:rsid w:val="001312B9"/>
    <w:rsid w:val="00131568"/>
    <w:rsid w:val="00131A2A"/>
    <w:rsid w:val="00131A30"/>
    <w:rsid w:val="00132169"/>
    <w:rsid w:val="00132567"/>
    <w:rsid w:val="00132736"/>
    <w:rsid w:val="00132B3E"/>
    <w:rsid w:val="0013307A"/>
    <w:rsid w:val="00134C98"/>
    <w:rsid w:val="00134F16"/>
    <w:rsid w:val="00134FA9"/>
    <w:rsid w:val="0013527A"/>
    <w:rsid w:val="00135853"/>
    <w:rsid w:val="00135DF7"/>
    <w:rsid w:val="00136455"/>
    <w:rsid w:val="0013649A"/>
    <w:rsid w:val="00136A86"/>
    <w:rsid w:val="00136BEB"/>
    <w:rsid w:val="00137041"/>
    <w:rsid w:val="001370A9"/>
    <w:rsid w:val="0013777A"/>
    <w:rsid w:val="00137A1F"/>
    <w:rsid w:val="00137D3F"/>
    <w:rsid w:val="00137FAD"/>
    <w:rsid w:val="00140030"/>
    <w:rsid w:val="001405CB"/>
    <w:rsid w:val="00140A0C"/>
    <w:rsid w:val="0014152F"/>
    <w:rsid w:val="001416ED"/>
    <w:rsid w:val="00141A25"/>
    <w:rsid w:val="00141CC1"/>
    <w:rsid w:val="001441D2"/>
    <w:rsid w:val="0014499A"/>
    <w:rsid w:val="00144D0F"/>
    <w:rsid w:val="001450AC"/>
    <w:rsid w:val="001450E5"/>
    <w:rsid w:val="00145C34"/>
    <w:rsid w:val="00145DCF"/>
    <w:rsid w:val="00145F7B"/>
    <w:rsid w:val="001467BC"/>
    <w:rsid w:val="0014739E"/>
    <w:rsid w:val="0014797F"/>
    <w:rsid w:val="001479DB"/>
    <w:rsid w:val="001503D9"/>
    <w:rsid w:val="00150840"/>
    <w:rsid w:val="00150C91"/>
    <w:rsid w:val="00152084"/>
    <w:rsid w:val="0015247C"/>
    <w:rsid w:val="00152871"/>
    <w:rsid w:val="00152D4D"/>
    <w:rsid w:val="00152DD3"/>
    <w:rsid w:val="00152F3E"/>
    <w:rsid w:val="00153428"/>
    <w:rsid w:val="001538FC"/>
    <w:rsid w:val="00153995"/>
    <w:rsid w:val="001539F3"/>
    <w:rsid w:val="00153EC0"/>
    <w:rsid w:val="00154728"/>
    <w:rsid w:val="001549E3"/>
    <w:rsid w:val="00154A25"/>
    <w:rsid w:val="00154E9E"/>
    <w:rsid w:val="00155636"/>
    <w:rsid w:val="00155805"/>
    <w:rsid w:val="00155D34"/>
    <w:rsid w:val="0015601A"/>
    <w:rsid w:val="00156578"/>
    <w:rsid w:val="0015687D"/>
    <w:rsid w:val="00156D33"/>
    <w:rsid w:val="00156F07"/>
    <w:rsid w:val="001575FA"/>
    <w:rsid w:val="00157AB2"/>
    <w:rsid w:val="00157C73"/>
    <w:rsid w:val="0016079A"/>
    <w:rsid w:val="00160C54"/>
    <w:rsid w:val="001612D1"/>
    <w:rsid w:val="001616E1"/>
    <w:rsid w:val="0016170F"/>
    <w:rsid w:val="00161D44"/>
    <w:rsid w:val="00162943"/>
    <w:rsid w:val="001636BB"/>
    <w:rsid w:val="00163912"/>
    <w:rsid w:val="00163914"/>
    <w:rsid w:val="001639C8"/>
    <w:rsid w:val="00163A19"/>
    <w:rsid w:val="00163B10"/>
    <w:rsid w:val="00163B4E"/>
    <w:rsid w:val="0016416B"/>
    <w:rsid w:val="0016433C"/>
    <w:rsid w:val="0016447C"/>
    <w:rsid w:val="001644C8"/>
    <w:rsid w:val="00164C3C"/>
    <w:rsid w:val="00164DD3"/>
    <w:rsid w:val="001651D1"/>
    <w:rsid w:val="001651F7"/>
    <w:rsid w:val="00165371"/>
    <w:rsid w:val="00165EA3"/>
    <w:rsid w:val="001664BE"/>
    <w:rsid w:val="0016687E"/>
    <w:rsid w:val="00166FED"/>
    <w:rsid w:val="0016737C"/>
    <w:rsid w:val="00170573"/>
    <w:rsid w:val="00170EDB"/>
    <w:rsid w:val="00171173"/>
    <w:rsid w:val="001712D7"/>
    <w:rsid w:val="0017132D"/>
    <w:rsid w:val="00171707"/>
    <w:rsid w:val="00171FD8"/>
    <w:rsid w:val="00172046"/>
    <w:rsid w:val="001723E6"/>
    <w:rsid w:val="00172C7F"/>
    <w:rsid w:val="00173579"/>
    <w:rsid w:val="00173D4E"/>
    <w:rsid w:val="00174188"/>
    <w:rsid w:val="00174B9E"/>
    <w:rsid w:val="00174D30"/>
    <w:rsid w:val="0017514B"/>
    <w:rsid w:val="001751D4"/>
    <w:rsid w:val="0017578D"/>
    <w:rsid w:val="00175F4A"/>
    <w:rsid w:val="00176229"/>
    <w:rsid w:val="00176810"/>
    <w:rsid w:val="00176C75"/>
    <w:rsid w:val="00176D96"/>
    <w:rsid w:val="00176DE8"/>
    <w:rsid w:val="00176F01"/>
    <w:rsid w:val="001772DF"/>
    <w:rsid w:val="0017769E"/>
    <w:rsid w:val="001779D5"/>
    <w:rsid w:val="00177F3B"/>
    <w:rsid w:val="001805BC"/>
    <w:rsid w:val="00180837"/>
    <w:rsid w:val="001809AA"/>
    <w:rsid w:val="00180BF7"/>
    <w:rsid w:val="00180EC2"/>
    <w:rsid w:val="001811EA"/>
    <w:rsid w:val="0018141A"/>
    <w:rsid w:val="0018223B"/>
    <w:rsid w:val="00182A21"/>
    <w:rsid w:val="00182AFF"/>
    <w:rsid w:val="00182BBC"/>
    <w:rsid w:val="00182C01"/>
    <w:rsid w:val="00182D18"/>
    <w:rsid w:val="00183004"/>
    <w:rsid w:val="001832E6"/>
    <w:rsid w:val="0018354B"/>
    <w:rsid w:val="00183A98"/>
    <w:rsid w:val="00183EF6"/>
    <w:rsid w:val="001846BA"/>
    <w:rsid w:val="001849D3"/>
    <w:rsid w:val="00184EBE"/>
    <w:rsid w:val="0018504D"/>
    <w:rsid w:val="0018541F"/>
    <w:rsid w:val="001855EF"/>
    <w:rsid w:val="00185AA9"/>
    <w:rsid w:val="0018607D"/>
    <w:rsid w:val="00186FAF"/>
    <w:rsid w:val="0018735F"/>
    <w:rsid w:val="001875E6"/>
    <w:rsid w:val="00187901"/>
    <w:rsid w:val="00187EB7"/>
    <w:rsid w:val="001907AA"/>
    <w:rsid w:val="00190AA1"/>
    <w:rsid w:val="0019112E"/>
    <w:rsid w:val="001911C0"/>
    <w:rsid w:val="001914A6"/>
    <w:rsid w:val="00191933"/>
    <w:rsid w:val="001920C2"/>
    <w:rsid w:val="001923ED"/>
    <w:rsid w:val="00192587"/>
    <w:rsid w:val="001927BA"/>
    <w:rsid w:val="001929C9"/>
    <w:rsid w:val="00192ACD"/>
    <w:rsid w:val="00192CDF"/>
    <w:rsid w:val="00192CFE"/>
    <w:rsid w:val="00192D6B"/>
    <w:rsid w:val="00192F44"/>
    <w:rsid w:val="001933ED"/>
    <w:rsid w:val="0019372F"/>
    <w:rsid w:val="00193C93"/>
    <w:rsid w:val="00193E04"/>
    <w:rsid w:val="00193E72"/>
    <w:rsid w:val="0019438B"/>
    <w:rsid w:val="0019446F"/>
    <w:rsid w:val="001946C0"/>
    <w:rsid w:val="0019471C"/>
    <w:rsid w:val="0019487F"/>
    <w:rsid w:val="00194E8C"/>
    <w:rsid w:val="00194F76"/>
    <w:rsid w:val="00195109"/>
    <w:rsid w:val="00195655"/>
    <w:rsid w:val="00195D6F"/>
    <w:rsid w:val="001962DB"/>
    <w:rsid w:val="00196380"/>
    <w:rsid w:val="00196745"/>
    <w:rsid w:val="00196A0A"/>
    <w:rsid w:val="00196BFA"/>
    <w:rsid w:val="00196DF4"/>
    <w:rsid w:val="00196F40"/>
    <w:rsid w:val="00197737"/>
    <w:rsid w:val="00197E2C"/>
    <w:rsid w:val="001A027B"/>
    <w:rsid w:val="001A07E6"/>
    <w:rsid w:val="001A07E8"/>
    <w:rsid w:val="001A0A47"/>
    <w:rsid w:val="001A0D0C"/>
    <w:rsid w:val="001A2275"/>
    <w:rsid w:val="001A274D"/>
    <w:rsid w:val="001A276F"/>
    <w:rsid w:val="001A2CAB"/>
    <w:rsid w:val="001A2D8C"/>
    <w:rsid w:val="001A30BF"/>
    <w:rsid w:val="001A3551"/>
    <w:rsid w:val="001A356D"/>
    <w:rsid w:val="001A3706"/>
    <w:rsid w:val="001A37E5"/>
    <w:rsid w:val="001A37F4"/>
    <w:rsid w:val="001A3ABC"/>
    <w:rsid w:val="001A3C87"/>
    <w:rsid w:val="001A4224"/>
    <w:rsid w:val="001A4B6B"/>
    <w:rsid w:val="001A4F0E"/>
    <w:rsid w:val="001A4FEE"/>
    <w:rsid w:val="001A5245"/>
    <w:rsid w:val="001A5B20"/>
    <w:rsid w:val="001A5D00"/>
    <w:rsid w:val="001A63CF"/>
    <w:rsid w:val="001A6BEA"/>
    <w:rsid w:val="001A6D80"/>
    <w:rsid w:val="001A7110"/>
    <w:rsid w:val="001A72D1"/>
    <w:rsid w:val="001A74AA"/>
    <w:rsid w:val="001A7755"/>
    <w:rsid w:val="001A77A6"/>
    <w:rsid w:val="001B08A7"/>
    <w:rsid w:val="001B0B15"/>
    <w:rsid w:val="001B101C"/>
    <w:rsid w:val="001B1B41"/>
    <w:rsid w:val="001B22AA"/>
    <w:rsid w:val="001B28B0"/>
    <w:rsid w:val="001B29B0"/>
    <w:rsid w:val="001B2BAB"/>
    <w:rsid w:val="001B2EDB"/>
    <w:rsid w:val="001B2F72"/>
    <w:rsid w:val="001B3000"/>
    <w:rsid w:val="001B3B6C"/>
    <w:rsid w:val="001B3F13"/>
    <w:rsid w:val="001B3F71"/>
    <w:rsid w:val="001B43D6"/>
    <w:rsid w:val="001B43FB"/>
    <w:rsid w:val="001B4B78"/>
    <w:rsid w:val="001B5873"/>
    <w:rsid w:val="001B5B3F"/>
    <w:rsid w:val="001B5F50"/>
    <w:rsid w:val="001B672B"/>
    <w:rsid w:val="001B69E9"/>
    <w:rsid w:val="001B7020"/>
    <w:rsid w:val="001B734A"/>
    <w:rsid w:val="001B76A6"/>
    <w:rsid w:val="001B79C4"/>
    <w:rsid w:val="001B7EF4"/>
    <w:rsid w:val="001B7FB3"/>
    <w:rsid w:val="001C015A"/>
    <w:rsid w:val="001C03F6"/>
    <w:rsid w:val="001C040E"/>
    <w:rsid w:val="001C072D"/>
    <w:rsid w:val="001C0C29"/>
    <w:rsid w:val="001C17BC"/>
    <w:rsid w:val="001C1AFE"/>
    <w:rsid w:val="001C1C19"/>
    <w:rsid w:val="001C21FC"/>
    <w:rsid w:val="001C252F"/>
    <w:rsid w:val="001C2C29"/>
    <w:rsid w:val="001C30FB"/>
    <w:rsid w:val="001C352C"/>
    <w:rsid w:val="001C3D14"/>
    <w:rsid w:val="001C473D"/>
    <w:rsid w:val="001C4810"/>
    <w:rsid w:val="001C49DB"/>
    <w:rsid w:val="001C552B"/>
    <w:rsid w:val="001C5683"/>
    <w:rsid w:val="001C56F1"/>
    <w:rsid w:val="001C5A80"/>
    <w:rsid w:val="001C61C2"/>
    <w:rsid w:val="001C64DD"/>
    <w:rsid w:val="001C6A0F"/>
    <w:rsid w:val="001C6C3B"/>
    <w:rsid w:val="001C6D5E"/>
    <w:rsid w:val="001C6E72"/>
    <w:rsid w:val="001C70E2"/>
    <w:rsid w:val="001C72DE"/>
    <w:rsid w:val="001C78E4"/>
    <w:rsid w:val="001C7ACB"/>
    <w:rsid w:val="001C7CBB"/>
    <w:rsid w:val="001D05B6"/>
    <w:rsid w:val="001D07B7"/>
    <w:rsid w:val="001D07C7"/>
    <w:rsid w:val="001D08CB"/>
    <w:rsid w:val="001D0CE7"/>
    <w:rsid w:val="001D1467"/>
    <w:rsid w:val="001D1989"/>
    <w:rsid w:val="001D2B22"/>
    <w:rsid w:val="001D2C14"/>
    <w:rsid w:val="001D3B6F"/>
    <w:rsid w:val="001D3C4F"/>
    <w:rsid w:val="001D3D05"/>
    <w:rsid w:val="001D4229"/>
    <w:rsid w:val="001D4414"/>
    <w:rsid w:val="001D4638"/>
    <w:rsid w:val="001D48C0"/>
    <w:rsid w:val="001D58DD"/>
    <w:rsid w:val="001D5A00"/>
    <w:rsid w:val="001D5AE7"/>
    <w:rsid w:val="001D5B36"/>
    <w:rsid w:val="001D5B70"/>
    <w:rsid w:val="001D6222"/>
    <w:rsid w:val="001D6CAD"/>
    <w:rsid w:val="001D738C"/>
    <w:rsid w:val="001D7B22"/>
    <w:rsid w:val="001E0441"/>
    <w:rsid w:val="001E0471"/>
    <w:rsid w:val="001E0956"/>
    <w:rsid w:val="001E0A2D"/>
    <w:rsid w:val="001E0A6B"/>
    <w:rsid w:val="001E0EEF"/>
    <w:rsid w:val="001E0F07"/>
    <w:rsid w:val="001E1427"/>
    <w:rsid w:val="001E1A1B"/>
    <w:rsid w:val="001E1D71"/>
    <w:rsid w:val="001E1DD3"/>
    <w:rsid w:val="001E221E"/>
    <w:rsid w:val="001E3325"/>
    <w:rsid w:val="001E335B"/>
    <w:rsid w:val="001E3426"/>
    <w:rsid w:val="001E3540"/>
    <w:rsid w:val="001E36EF"/>
    <w:rsid w:val="001E3715"/>
    <w:rsid w:val="001E379B"/>
    <w:rsid w:val="001E39A8"/>
    <w:rsid w:val="001E46AE"/>
    <w:rsid w:val="001E47C1"/>
    <w:rsid w:val="001E485B"/>
    <w:rsid w:val="001E49AE"/>
    <w:rsid w:val="001E4A0D"/>
    <w:rsid w:val="001E4FD2"/>
    <w:rsid w:val="001E5278"/>
    <w:rsid w:val="001E59ED"/>
    <w:rsid w:val="001E632B"/>
    <w:rsid w:val="001E64AF"/>
    <w:rsid w:val="001E67D6"/>
    <w:rsid w:val="001E68D8"/>
    <w:rsid w:val="001E6DE2"/>
    <w:rsid w:val="001E6DF7"/>
    <w:rsid w:val="001E7560"/>
    <w:rsid w:val="001E791E"/>
    <w:rsid w:val="001E7AB3"/>
    <w:rsid w:val="001F0174"/>
    <w:rsid w:val="001F0555"/>
    <w:rsid w:val="001F0C2D"/>
    <w:rsid w:val="001F0EFC"/>
    <w:rsid w:val="001F18A9"/>
    <w:rsid w:val="001F1905"/>
    <w:rsid w:val="001F25E8"/>
    <w:rsid w:val="001F26E8"/>
    <w:rsid w:val="001F27DC"/>
    <w:rsid w:val="001F2D24"/>
    <w:rsid w:val="001F2EFA"/>
    <w:rsid w:val="001F3016"/>
    <w:rsid w:val="001F30CC"/>
    <w:rsid w:val="001F328A"/>
    <w:rsid w:val="001F3B00"/>
    <w:rsid w:val="001F3F6E"/>
    <w:rsid w:val="001F4177"/>
    <w:rsid w:val="001F451A"/>
    <w:rsid w:val="001F58B6"/>
    <w:rsid w:val="001F5982"/>
    <w:rsid w:val="001F5C87"/>
    <w:rsid w:val="001F5DF5"/>
    <w:rsid w:val="001F60BD"/>
    <w:rsid w:val="001F62ED"/>
    <w:rsid w:val="001F663A"/>
    <w:rsid w:val="001F691D"/>
    <w:rsid w:val="001F7575"/>
    <w:rsid w:val="001F78E4"/>
    <w:rsid w:val="001F7CD1"/>
    <w:rsid w:val="001F7DAC"/>
    <w:rsid w:val="0020009E"/>
    <w:rsid w:val="00200634"/>
    <w:rsid w:val="00200D0B"/>
    <w:rsid w:val="00201655"/>
    <w:rsid w:val="00201D32"/>
    <w:rsid w:val="00202104"/>
    <w:rsid w:val="002021E5"/>
    <w:rsid w:val="002026AA"/>
    <w:rsid w:val="00202BFC"/>
    <w:rsid w:val="0020307F"/>
    <w:rsid w:val="0020316C"/>
    <w:rsid w:val="00203DBA"/>
    <w:rsid w:val="00204600"/>
    <w:rsid w:val="00204627"/>
    <w:rsid w:val="00204744"/>
    <w:rsid w:val="0020476B"/>
    <w:rsid w:val="00206127"/>
    <w:rsid w:val="002061DD"/>
    <w:rsid w:val="00206390"/>
    <w:rsid w:val="00207084"/>
    <w:rsid w:val="0020716E"/>
    <w:rsid w:val="00207346"/>
    <w:rsid w:val="002076C5"/>
    <w:rsid w:val="002077ED"/>
    <w:rsid w:val="00211362"/>
    <w:rsid w:val="0021164B"/>
    <w:rsid w:val="00211D54"/>
    <w:rsid w:val="00211FAD"/>
    <w:rsid w:val="0021204C"/>
    <w:rsid w:val="0021268E"/>
    <w:rsid w:val="00212768"/>
    <w:rsid w:val="0021290C"/>
    <w:rsid w:val="00212F1F"/>
    <w:rsid w:val="00212F91"/>
    <w:rsid w:val="002132BC"/>
    <w:rsid w:val="00213921"/>
    <w:rsid w:val="002139B4"/>
    <w:rsid w:val="00213AB5"/>
    <w:rsid w:val="002142BD"/>
    <w:rsid w:val="00214780"/>
    <w:rsid w:val="00214A64"/>
    <w:rsid w:val="00214CAA"/>
    <w:rsid w:val="00214F30"/>
    <w:rsid w:val="0021555A"/>
    <w:rsid w:val="00215E0D"/>
    <w:rsid w:val="0021672A"/>
    <w:rsid w:val="00216A00"/>
    <w:rsid w:val="00216F4F"/>
    <w:rsid w:val="002171EC"/>
    <w:rsid w:val="002200FA"/>
    <w:rsid w:val="0022072D"/>
    <w:rsid w:val="00220E66"/>
    <w:rsid w:val="00220E6A"/>
    <w:rsid w:val="002213AE"/>
    <w:rsid w:val="0022171D"/>
    <w:rsid w:val="0022264D"/>
    <w:rsid w:val="002232E7"/>
    <w:rsid w:val="00223880"/>
    <w:rsid w:val="00223B2E"/>
    <w:rsid w:val="00224263"/>
    <w:rsid w:val="0022454E"/>
    <w:rsid w:val="002249C3"/>
    <w:rsid w:val="00225832"/>
    <w:rsid w:val="00225C4D"/>
    <w:rsid w:val="00226367"/>
    <w:rsid w:val="00226396"/>
    <w:rsid w:val="00226F7F"/>
    <w:rsid w:val="002274A8"/>
    <w:rsid w:val="00230641"/>
    <w:rsid w:val="002306E0"/>
    <w:rsid w:val="00230A19"/>
    <w:rsid w:val="00230BD3"/>
    <w:rsid w:val="00231074"/>
    <w:rsid w:val="002316B9"/>
    <w:rsid w:val="002316BC"/>
    <w:rsid w:val="002318A5"/>
    <w:rsid w:val="002318CF"/>
    <w:rsid w:val="00231B13"/>
    <w:rsid w:val="00231EAE"/>
    <w:rsid w:val="00231F25"/>
    <w:rsid w:val="00231F86"/>
    <w:rsid w:val="00232797"/>
    <w:rsid w:val="002330DD"/>
    <w:rsid w:val="00233218"/>
    <w:rsid w:val="00233276"/>
    <w:rsid w:val="002337C2"/>
    <w:rsid w:val="002339D3"/>
    <w:rsid w:val="00233C0A"/>
    <w:rsid w:val="002341B3"/>
    <w:rsid w:val="002349E4"/>
    <w:rsid w:val="00234B56"/>
    <w:rsid w:val="00235218"/>
    <w:rsid w:val="00235670"/>
    <w:rsid w:val="002359E4"/>
    <w:rsid w:val="00235D3A"/>
    <w:rsid w:val="00236195"/>
    <w:rsid w:val="00236509"/>
    <w:rsid w:val="00236C22"/>
    <w:rsid w:val="00236C57"/>
    <w:rsid w:val="002371E5"/>
    <w:rsid w:val="00237281"/>
    <w:rsid w:val="00237841"/>
    <w:rsid w:val="00237C4E"/>
    <w:rsid w:val="00240003"/>
    <w:rsid w:val="00240078"/>
    <w:rsid w:val="002400E6"/>
    <w:rsid w:val="00240277"/>
    <w:rsid w:val="002415C7"/>
    <w:rsid w:val="00241637"/>
    <w:rsid w:val="0024198A"/>
    <w:rsid w:val="00241D83"/>
    <w:rsid w:val="00243081"/>
    <w:rsid w:val="00243B08"/>
    <w:rsid w:val="00243C48"/>
    <w:rsid w:val="002446C6"/>
    <w:rsid w:val="0024494C"/>
    <w:rsid w:val="00244B24"/>
    <w:rsid w:val="002457E7"/>
    <w:rsid w:val="00245C2F"/>
    <w:rsid w:val="00245E49"/>
    <w:rsid w:val="002461D5"/>
    <w:rsid w:val="002463B3"/>
    <w:rsid w:val="002474FF"/>
    <w:rsid w:val="00247BCF"/>
    <w:rsid w:val="00247E2B"/>
    <w:rsid w:val="002500C1"/>
    <w:rsid w:val="0025028E"/>
    <w:rsid w:val="00250733"/>
    <w:rsid w:val="00250B51"/>
    <w:rsid w:val="00250C18"/>
    <w:rsid w:val="002513C0"/>
    <w:rsid w:val="00251BEC"/>
    <w:rsid w:val="00251DE7"/>
    <w:rsid w:val="002525AC"/>
    <w:rsid w:val="002526B3"/>
    <w:rsid w:val="00252CA9"/>
    <w:rsid w:val="002533F9"/>
    <w:rsid w:val="00253717"/>
    <w:rsid w:val="00253FB5"/>
    <w:rsid w:val="00254033"/>
    <w:rsid w:val="002542DB"/>
    <w:rsid w:val="002543BD"/>
    <w:rsid w:val="00255087"/>
    <w:rsid w:val="002552C1"/>
    <w:rsid w:val="00255337"/>
    <w:rsid w:val="00255465"/>
    <w:rsid w:val="00255751"/>
    <w:rsid w:val="00255763"/>
    <w:rsid w:val="00255A72"/>
    <w:rsid w:val="00255D10"/>
    <w:rsid w:val="00256B0A"/>
    <w:rsid w:val="00257141"/>
    <w:rsid w:val="002574B9"/>
    <w:rsid w:val="002575F0"/>
    <w:rsid w:val="00257AFE"/>
    <w:rsid w:val="00261265"/>
    <w:rsid w:val="00261380"/>
    <w:rsid w:val="00262AB7"/>
    <w:rsid w:val="00262EC4"/>
    <w:rsid w:val="00262ECA"/>
    <w:rsid w:val="00263605"/>
    <w:rsid w:val="0026383C"/>
    <w:rsid w:val="00263EFF"/>
    <w:rsid w:val="00264384"/>
    <w:rsid w:val="002651D8"/>
    <w:rsid w:val="0026539D"/>
    <w:rsid w:val="00265405"/>
    <w:rsid w:val="00265434"/>
    <w:rsid w:val="00265903"/>
    <w:rsid w:val="00265B3B"/>
    <w:rsid w:val="00265D61"/>
    <w:rsid w:val="00265E61"/>
    <w:rsid w:val="002665A2"/>
    <w:rsid w:val="002668A1"/>
    <w:rsid w:val="00266A8C"/>
    <w:rsid w:val="00266F12"/>
    <w:rsid w:val="002671BA"/>
    <w:rsid w:val="00267A63"/>
    <w:rsid w:val="00267DCA"/>
    <w:rsid w:val="00267F55"/>
    <w:rsid w:val="002705CB"/>
    <w:rsid w:val="00270872"/>
    <w:rsid w:val="00270D85"/>
    <w:rsid w:val="002711D2"/>
    <w:rsid w:val="002712FA"/>
    <w:rsid w:val="00271643"/>
    <w:rsid w:val="0027195E"/>
    <w:rsid w:val="00271BAB"/>
    <w:rsid w:val="00271FF4"/>
    <w:rsid w:val="002722F4"/>
    <w:rsid w:val="00272B6A"/>
    <w:rsid w:val="00272F33"/>
    <w:rsid w:val="0027312A"/>
    <w:rsid w:val="002733BF"/>
    <w:rsid w:val="002739CD"/>
    <w:rsid w:val="00273A22"/>
    <w:rsid w:val="00273EAC"/>
    <w:rsid w:val="00273FC3"/>
    <w:rsid w:val="00274295"/>
    <w:rsid w:val="00274374"/>
    <w:rsid w:val="002746A3"/>
    <w:rsid w:val="0027480C"/>
    <w:rsid w:val="00274872"/>
    <w:rsid w:val="00274976"/>
    <w:rsid w:val="00275452"/>
    <w:rsid w:val="00275DFF"/>
    <w:rsid w:val="00275EBB"/>
    <w:rsid w:val="00275F91"/>
    <w:rsid w:val="002761E3"/>
    <w:rsid w:val="002761E5"/>
    <w:rsid w:val="00276363"/>
    <w:rsid w:val="00276BB9"/>
    <w:rsid w:val="00276CDA"/>
    <w:rsid w:val="00276E3D"/>
    <w:rsid w:val="00277438"/>
    <w:rsid w:val="0028060A"/>
    <w:rsid w:val="002810C8"/>
    <w:rsid w:val="00281847"/>
    <w:rsid w:val="0028198F"/>
    <w:rsid w:val="00281992"/>
    <w:rsid w:val="00281CB8"/>
    <w:rsid w:val="00281DDC"/>
    <w:rsid w:val="0028250C"/>
    <w:rsid w:val="00282522"/>
    <w:rsid w:val="00282882"/>
    <w:rsid w:val="00282EF7"/>
    <w:rsid w:val="00283148"/>
    <w:rsid w:val="00283866"/>
    <w:rsid w:val="00283A27"/>
    <w:rsid w:val="00283EC2"/>
    <w:rsid w:val="002840F2"/>
    <w:rsid w:val="00284602"/>
    <w:rsid w:val="002848E4"/>
    <w:rsid w:val="00284A1E"/>
    <w:rsid w:val="00284A52"/>
    <w:rsid w:val="00284CC3"/>
    <w:rsid w:val="00284F6E"/>
    <w:rsid w:val="00285C47"/>
    <w:rsid w:val="00285D20"/>
    <w:rsid w:val="002863D1"/>
    <w:rsid w:val="00286553"/>
    <w:rsid w:val="002865C5"/>
    <w:rsid w:val="0028695D"/>
    <w:rsid w:val="00286A68"/>
    <w:rsid w:val="00286B18"/>
    <w:rsid w:val="00286C18"/>
    <w:rsid w:val="00286FF9"/>
    <w:rsid w:val="0028719E"/>
    <w:rsid w:val="00287604"/>
    <w:rsid w:val="00287768"/>
    <w:rsid w:val="002877C1"/>
    <w:rsid w:val="0028786D"/>
    <w:rsid w:val="00290DAA"/>
    <w:rsid w:val="00291663"/>
    <w:rsid w:val="002927A5"/>
    <w:rsid w:val="002928A4"/>
    <w:rsid w:val="00292907"/>
    <w:rsid w:val="00292AF3"/>
    <w:rsid w:val="00293230"/>
    <w:rsid w:val="0029336C"/>
    <w:rsid w:val="00293D25"/>
    <w:rsid w:val="00294405"/>
    <w:rsid w:val="002947C6"/>
    <w:rsid w:val="00294C0A"/>
    <w:rsid w:val="00294C44"/>
    <w:rsid w:val="0029501B"/>
    <w:rsid w:val="002951B8"/>
    <w:rsid w:val="00295555"/>
    <w:rsid w:val="00295631"/>
    <w:rsid w:val="00295C76"/>
    <w:rsid w:val="00295E33"/>
    <w:rsid w:val="00295F05"/>
    <w:rsid w:val="00295F46"/>
    <w:rsid w:val="00296C71"/>
    <w:rsid w:val="00296F2A"/>
    <w:rsid w:val="00297270"/>
    <w:rsid w:val="00297A49"/>
    <w:rsid w:val="002A0142"/>
    <w:rsid w:val="002A01C6"/>
    <w:rsid w:val="002A0331"/>
    <w:rsid w:val="002A0E0E"/>
    <w:rsid w:val="002A183C"/>
    <w:rsid w:val="002A27EE"/>
    <w:rsid w:val="002A28C6"/>
    <w:rsid w:val="002A2919"/>
    <w:rsid w:val="002A2E92"/>
    <w:rsid w:val="002A303E"/>
    <w:rsid w:val="002A333F"/>
    <w:rsid w:val="002A3526"/>
    <w:rsid w:val="002A3570"/>
    <w:rsid w:val="002A361B"/>
    <w:rsid w:val="002A3897"/>
    <w:rsid w:val="002A38D0"/>
    <w:rsid w:val="002A419B"/>
    <w:rsid w:val="002A43F4"/>
    <w:rsid w:val="002A4878"/>
    <w:rsid w:val="002A52CD"/>
    <w:rsid w:val="002A589A"/>
    <w:rsid w:val="002A597C"/>
    <w:rsid w:val="002A5CF7"/>
    <w:rsid w:val="002A647C"/>
    <w:rsid w:val="002A6CA7"/>
    <w:rsid w:val="002A7000"/>
    <w:rsid w:val="002A71BB"/>
    <w:rsid w:val="002A7550"/>
    <w:rsid w:val="002B01E3"/>
    <w:rsid w:val="002B0A67"/>
    <w:rsid w:val="002B0DF4"/>
    <w:rsid w:val="002B13AF"/>
    <w:rsid w:val="002B18C2"/>
    <w:rsid w:val="002B1CDD"/>
    <w:rsid w:val="002B1EC8"/>
    <w:rsid w:val="002B1F46"/>
    <w:rsid w:val="002B2154"/>
    <w:rsid w:val="002B26DE"/>
    <w:rsid w:val="002B27EF"/>
    <w:rsid w:val="002B29D3"/>
    <w:rsid w:val="002B2E88"/>
    <w:rsid w:val="002B2EE1"/>
    <w:rsid w:val="002B34CA"/>
    <w:rsid w:val="002B40B4"/>
    <w:rsid w:val="002B4134"/>
    <w:rsid w:val="002B4368"/>
    <w:rsid w:val="002B4ECB"/>
    <w:rsid w:val="002B5000"/>
    <w:rsid w:val="002B57F3"/>
    <w:rsid w:val="002B597C"/>
    <w:rsid w:val="002B6877"/>
    <w:rsid w:val="002B6AA8"/>
    <w:rsid w:val="002B6B86"/>
    <w:rsid w:val="002B6CF4"/>
    <w:rsid w:val="002B70DB"/>
    <w:rsid w:val="002B739B"/>
    <w:rsid w:val="002B73B8"/>
    <w:rsid w:val="002B757C"/>
    <w:rsid w:val="002C03AA"/>
    <w:rsid w:val="002C07F7"/>
    <w:rsid w:val="002C108A"/>
    <w:rsid w:val="002C1EC4"/>
    <w:rsid w:val="002C2071"/>
    <w:rsid w:val="002C2355"/>
    <w:rsid w:val="002C2530"/>
    <w:rsid w:val="002C27C7"/>
    <w:rsid w:val="002C27DF"/>
    <w:rsid w:val="002C2858"/>
    <w:rsid w:val="002C28A1"/>
    <w:rsid w:val="002C2BDE"/>
    <w:rsid w:val="002C3895"/>
    <w:rsid w:val="002C3AAC"/>
    <w:rsid w:val="002C3FD5"/>
    <w:rsid w:val="002C4DCB"/>
    <w:rsid w:val="002C50B8"/>
    <w:rsid w:val="002C532E"/>
    <w:rsid w:val="002C5563"/>
    <w:rsid w:val="002C5AD8"/>
    <w:rsid w:val="002C5DED"/>
    <w:rsid w:val="002C619B"/>
    <w:rsid w:val="002C64E9"/>
    <w:rsid w:val="002C6A78"/>
    <w:rsid w:val="002C6EB2"/>
    <w:rsid w:val="002C715A"/>
    <w:rsid w:val="002C723B"/>
    <w:rsid w:val="002C726A"/>
    <w:rsid w:val="002C7AC1"/>
    <w:rsid w:val="002C7B73"/>
    <w:rsid w:val="002D0235"/>
    <w:rsid w:val="002D0240"/>
    <w:rsid w:val="002D080A"/>
    <w:rsid w:val="002D0CDB"/>
    <w:rsid w:val="002D0E14"/>
    <w:rsid w:val="002D0E8A"/>
    <w:rsid w:val="002D23B2"/>
    <w:rsid w:val="002D290D"/>
    <w:rsid w:val="002D3010"/>
    <w:rsid w:val="002D3BFD"/>
    <w:rsid w:val="002D3C1B"/>
    <w:rsid w:val="002D4079"/>
    <w:rsid w:val="002D4776"/>
    <w:rsid w:val="002D47B5"/>
    <w:rsid w:val="002D5100"/>
    <w:rsid w:val="002D5BA1"/>
    <w:rsid w:val="002D6522"/>
    <w:rsid w:val="002D67E7"/>
    <w:rsid w:val="002D68C8"/>
    <w:rsid w:val="002D7414"/>
    <w:rsid w:val="002D761F"/>
    <w:rsid w:val="002D7CE3"/>
    <w:rsid w:val="002D7D73"/>
    <w:rsid w:val="002E041C"/>
    <w:rsid w:val="002E0562"/>
    <w:rsid w:val="002E0A06"/>
    <w:rsid w:val="002E0F1F"/>
    <w:rsid w:val="002E0FD9"/>
    <w:rsid w:val="002E1038"/>
    <w:rsid w:val="002E11F1"/>
    <w:rsid w:val="002E15D2"/>
    <w:rsid w:val="002E17A5"/>
    <w:rsid w:val="002E1E3A"/>
    <w:rsid w:val="002E1F81"/>
    <w:rsid w:val="002E1F83"/>
    <w:rsid w:val="002E21F7"/>
    <w:rsid w:val="002E2472"/>
    <w:rsid w:val="002E2633"/>
    <w:rsid w:val="002E2AFD"/>
    <w:rsid w:val="002E2E21"/>
    <w:rsid w:val="002E386D"/>
    <w:rsid w:val="002E3EB6"/>
    <w:rsid w:val="002E42C2"/>
    <w:rsid w:val="002E443B"/>
    <w:rsid w:val="002E48DA"/>
    <w:rsid w:val="002E4FA7"/>
    <w:rsid w:val="002E56E1"/>
    <w:rsid w:val="002E5AF7"/>
    <w:rsid w:val="002E5EBA"/>
    <w:rsid w:val="002E5F8E"/>
    <w:rsid w:val="002E6046"/>
    <w:rsid w:val="002E60C9"/>
    <w:rsid w:val="002E60FA"/>
    <w:rsid w:val="002E630E"/>
    <w:rsid w:val="002E6649"/>
    <w:rsid w:val="002E6657"/>
    <w:rsid w:val="002E79FC"/>
    <w:rsid w:val="002E7AC1"/>
    <w:rsid w:val="002F05C3"/>
    <w:rsid w:val="002F07B5"/>
    <w:rsid w:val="002F1A4B"/>
    <w:rsid w:val="002F1BE9"/>
    <w:rsid w:val="002F2317"/>
    <w:rsid w:val="002F344D"/>
    <w:rsid w:val="002F3450"/>
    <w:rsid w:val="002F4040"/>
    <w:rsid w:val="002F40BF"/>
    <w:rsid w:val="002F41E5"/>
    <w:rsid w:val="002F43B1"/>
    <w:rsid w:val="002F448C"/>
    <w:rsid w:val="002F4DC2"/>
    <w:rsid w:val="002F4F43"/>
    <w:rsid w:val="002F5037"/>
    <w:rsid w:val="002F5566"/>
    <w:rsid w:val="002F5ED2"/>
    <w:rsid w:val="002F6AA5"/>
    <w:rsid w:val="002F6C45"/>
    <w:rsid w:val="002F6EB9"/>
    <w:rsid w:val="002F75CD"/>
    <w:rsid w:val="002F768F"/>
    <w:rsid w:val="002F7694"/>
    <w:rsid w:val="002F7F62"/>
    <w:rsid w:val="002F7F7E"/>
    <w:rsid w:val="00300162"/>
    <w:rsid w:val="00300351"/>
    <w:rsid w:val="00300D71"/>
    <w:rsid w:val="00300E6F"/>
    <w:rsid w:val="003013C0"/>
    <w:rsid w:val="00301DEB"/>
    <w:rsid w:val="00301F46"/>
    <w:rsid w:val="0030228B"/>
    <w:rsid w:val="00302357"/>
    <w:rsid w:val="0030287B"/>
    <w:rsid w:val="003028DC"/>
    <w:rsid w:val="003029EC"/>
    <w:rsid w:val="00302DEA"/>
    <w:rsid w:val="00302F83"/>
    <w:rsid w:val="003035B1"/>
    <w:rsid w:val="00303D3D"/>
    <w:rsid w:val="0030448B"/>
    <w:rsid w:val="003044E7"/>
    <w:rsid w:val="0030459E"/>
    <w:rsid w:val="00304667"/>
    <w:rsid w:val="00304672"/>
    <w:rsid w:val="00304C10"/>
    <w:rsid w:val="00304EB5"/>
    <w:rsid w:val="003050D0"/>
    <w:rsid w:val="0030524D"/>
    <w:rsid w:val="003053DD"/>
    <w:rsid w:val="00305A48"/>
    <w:rsid w:val="003061AE"/>
    <w:rsid w:val="00306504"/>
    <w:rsid w:val="00307139"/>
    <w:rsid w:val="00307760"/>
    <w:rsid w:val="003077CF"/>
    <w:rsid w:val="003078E0"/>
    <w:rsid w:val="0031018D"/>
    <w:rsid w:val="003108AA"/>
    <w:rsid w:val="00310A56"/>
    <w:rsid w:val="00310F4C"/>
    <w:rsid w:val="00311262"/>
    <w:rsid w:val="00311454"/>
    <w:rsid w:val="003115E7"/>
    <w:rsid w:val="003116C4"/>
    <w:rsid w:val="003117E5"/>
    <w:rsid w:val="003121F2"/>
    <w:rsid w:val="00312200"/>
    <w:rsid w:val="0031226E"/>
    <w:rsid w:val="00312F11"/>
    <w:rsid w:val="00313142"/>
    <w:rsid w:val="0031317E"/>
    <w:rsid w:val="0031340E"/>
    <w:rsid w:val="0031353A"/>
    <w:rsid w:val="00313549"/>
    <w:rsid w:val="00313B3C"/>
    <w:rsid w:val="0031424F"/>
    <w:rsid w:val="003143FD"/>
    <w:rsid w:val="0031448A"/>
    <w:rsid w:val="003148F4"/>
    <w:rsid w:val="00314A4C"/>
    <w:rsid w:val="00314F99"/>
    <w:rsid w:val="003150F9"/>
    <w:rsid w:val="00315771"/>
    <w:rsid w:val="00315AB9"/>
    <w:rsid w:val="00315CB9"/>
    <w:rsid w:val="00315FF5"/>
    <w:rsid w:val="00316200"/>
    <w:rsid w:val="00316559"/>
    <w:rsid w:val="00316697"/>
    <w:rsid w:val="00317201"/>
    <w:rsid w:val="0031734F"/>
    <w:rsid w:val="0031766D"/>
    <w:rsid w:val="00317CB1"/>
    <w:rsid w:val="00317D71"/>
    <w:rsid w:val="003204DA"/>
    <w:rsid w:val="00320907"/>
    <w:rsid w:val="00321616"/>
    <w:rsid w:val="00321B79"/>
    <w:rsid w:val="00321F45"/>
    <w:rsid w:val="00322849"/>
    <w:rsid w:val="00322DBE"/>
    <w:rsid w:val="00322E19"/>
    <w:rsid w:val="0032337C"/>
    <w:rsid w:val="00323CCE"/>
    <w:rsid w:val="00323D42"/>
    <w:rsid w:val="0032464C"/>
    <w:rsid w:val="00324B1E"/>
    <w:rsid w:val="00325A3A"/>
    <w:rsid w:val="00325A81"/>
    <w:rsid w:val="00325EBD"/>
    <w:rsid w:val="00326555"/>
    <w:rsid w:val="0032670B"/>
    <w:rsid w:val="003267FB"/>
    <w:rsid w:val="00326BB2"/>
    <w:rsid w:val="00326DF1"/>
    <w:rsid w:val="00327322"/>
    <w:rsid w:val="0032739D"/>
    <w:rsid w:val="003279AD"/>
    <w:rsid w:val="00327BC5"/>
    <w:rsid w:val="00327D59"/>
    <w:rsid w:val="00327DEC"/>
    <w:rsid w:val="00330018"/>
    <w:rsid w:val="00330420"/>
    <w:rsid w:val="003306FB"/>
    <w:rsid w:val="0033103B"/>
    <w:rsid w:val="00331243"/>
    <w:rsid w:val="003316BC"/>
    <w:rsid w:val="00332A87"/>
    <w:rsid w:val="00332B95"/>
    <w:rsid w:val="00332C45"/>
    <w:rsid w:val="00332F45"/>
    <w:rsid w:val="003331CF"/>
    <w:rsid w:val="00333235"/>
    <w:rsid w:val="0033343E"/>
    <w:rsid w:val="00333800"/>
    <w:rsid w:val="00333AB4"/>
    <w:rsid w:val="00333AEE"/>
    <w:rsid w:val="00333CCD"/>
    <w:rsid w:val="00333DA6"/>
    <w:rsid w:val="003340FD"/>
    <w:rsid w:val="0033413E"/>
    <w:rsid w:val="0033465C"/>
    <w:rsid w:val="0033503C"/>
    <w:rsid w:val="003350BD"/>
    <w:rsid w:val="003355A4"/>
    <w:rsid w:val="00335E31"/>
    <w:rsid w:val="003361B6"/>
    <w:rsid w:val="003365A5"/>
    <w:rsid w:val="00336A26"/>
    <w:rsid w:val="003375ED"/>
    <w:rsid w:val="00337679"/>
    <w:rsid w:val="00337FB4"/>
    <w:rsid w:val="00340041"/>
    <w:rsid w:val="00340477"/>
    <w:rsid w:val="00340F9D"/>
    <w:rsid w:val="00341247"/>
    <w:rsid w:val="00341414"/>
    <w:rsid w:val="0034153A"/>
    <w:rsid w:val="003415F5"/>
    <w:rsid w:val="00342525"/>
    <w:rsid w:val="00342552"/>
    <w:rsid w:val="00342A13"/>
    <w:rsid w:val="00342D6D"/>
    <w:rsid w:val="00342F3B"/>
    <w:rsid w:val="003432A4"/>
    <w:rsid w:val="00343ABA"/>
    <w:rsid w:val="00343B7F"/>
    <w:rsid w:val="0034419C"/>
    <w:rsid w:val="00344649"/>
    <w:rsid w:val="00344800"/>
    <w:rsid w:val="00344C5D"/>
    <w:rsid w:val="00345017"/>
    <w:rsid w:val="003453D6"/>
    <w:rsid w:val="003456D8"/>
    <w:rsid w:val="00345B2C"/>
    <w:rsid w:val="00345DE4"/>
    <w:rsid w:val="00345FD5"/>
    <w:rsid w:val="00346052"/>
    <w:rsid w:val="00346199"/>
    <w:rsid w:val="00346497"/>
    <w:rsid w:val="003506C7"/>
    <w:rsid w:val="00350920"/>
    <w:rsid w:val="0035096B"/>
    <w:rsid w:val="003509B9"/>
    <w:rsid w:val="00350FB4"/>
    <w:rsid w:val="0035104D"/>
    <w:rsid w:val="003515A9"/>
    <w:rsid w:val="00352163"/>
    <w:rsid w:val="003523E7"/>
    <w:rsid w:val="00352490"/>
    <w:rsid w:val="00352ED2"/>
    <w:rsid w:val="003530A2"/>
    <w:rsid w:val="003536F2"/>
    <w:rsid w:val="00353DB9"/>
    <w:rsid w:val="0035451E"/>
    <w:rsid w:val="0035468D"/>
    <w:rsid w:val="00354BAA"/>
    <w:rsid w:val="00354EED"/>
    <w:rsid w:val="00355740"/>
    <w:rsid w:val="00356221"/>
    <w:rsid w:val="0035632A"/>
    <w:rsid w:val="003565DC"/>
    <w:rsid w:val="00357253"/>
    <w:rsid w:val="003574CE"/>
    <w:rsid w:val="00357597"/>
    <w:rsid w:val="00357FB8"/>
    <w:rsid w:val="00360518"/>
    <w:rsid w:val="00360DCE"/>
    <w:rsid w:val="00361B6B"/>
    <w:rsid w:val="00361D02"/>
    <w:rsid w:val="003627B4"/>
    <w:rsid w:val="00362AD5"/>
    <w:rsid w:val="00362E4A"/>
    <w:rsid w:val="00362FAC"/>
    <w:rsid w:val="003635AF"/>
    <w:rsid w:val="00363614"/>
    <w:rsid w:val="0036376E"/>
    <w:rsid w:val="00363E71"/>
    <w:rsid w:val="00363EFE"/>
    <w:rsid w:val="00363F31"/>
    <w:rsid w:val="00364116"/>
    <w:rsid w:val="0036414A"/>
    <w:rsid w:val="003644C2"/>
    <w:rsid w:val="00364756"/>
    <w:rsid w:val="00364864"/>
    <w:rsid w:val="00364DDE"/>
    <w:rsid w:val="0036502B"/>
    <w:rsid w:val="003652FF"/>
    <w:rsid w:val="003655C5"/>
    <w:rsid w:val="003662AF"/>
    <w:rsid w:val="00366371"/>
    <w:rsid w:val="003666FB"/>
    <w:rsid w:val="00366B4B"/>
    <w:rsid w:val="00366BF6"/>
    <w:rsid w:val="00366E40"/>
    <w:rsid w:val="003671EC"/>
    <w:rsid w:val="0036778C"/>
    <w:rsid w:val="003678E4"/>
    <w:rsid w:val="00370360"/>
    <w:rsid w:val="003703BC"/>
    <w:rsid w:val="0037075D"/>
    <w:rsid w:val="00370A05"/>
    <w:rsid w:val="003710C6"/>
    <w:rsid w:val="003712EB"/>
    <w:rsid w:val="003715F0"/>
    <w:rsid w:val="00371AB3"/>
    <w:rsid w:val="00372403"/>
    <w:rsid w:val="003724AA"/>
    <w:rsid w:val="0037256B"/>
    <w:rsid w:val="00372605"/>
    <w:rsid w:val="00372A50"/>
    <w:rsid w:val="00372BF3"/>
    <w:rsid w:val="00373190"/>
    <w:rsid w:val="00374255"/>
    <w:rsid w:val="0037429D"/>
    <w:rsid w:val="003744A4"/>
    <w:rsid w:val="00374641"/>
    <w:rsid w:val="003746DA"/>
    <w:rsid w:val="003746F9"/>
    <w:rsid w:val="00374A83"/>
    <w:rsid w:val="0037522A"/>
    <w:rsid w:val="0037541B"/>
    <w:rsid w:val="0037583C"/>
    <w:rsid w:val="00375DA5"/>
    <w:rsid w:val="0037603A"/>
    <w:rsid w:val="003762B1"/>
    <w:rsid w:val="0037641F"/>
    <w:rsid w:val="0037666F"/>
    <w:rsid w:val="00376C48"/>
    <w:rsid w:val="003770A5"/>
    <w:rsid w:val="0037729A"/>
    <w:rsid w:val="003772CD"/>
    <w:rsid w:val="00377642"/>
    <w:rsid w:val="00377DB6"/>
    <w:rsid w:val="00381015"/>
    <w:rsid w:val="00381035"/>
    <w:rsid w:val="0038109B"/>
    <w:rsid w:val="00381294"/>
    <w:rsid w:val="00382027"/>
    <w:rsid w:val="00382107"/>
    <w:rsid w:val="00382520"/>
    <w:rsid w:val="00382578"/>
    <w:rsid w:val="00382725"/>
    <w:rsid w:val="003828AF"/>
    <w:rsid w:val="00382C49"/>
    <w:rsid w:val="00382C5B"/>
    <w:rsid w:val="00383006"/>
    <w:rsid w:val="003834DB"/>
    <w:rsid w:val="00383641"/>
    <w:rsid w:val="003838C9"/>
    <w:rsid w:val="003838DB"/>
    <w:rsid w:val="00383EAB"/>
    <w:rsid w:val="00383F13"/>
    <w:rsid w:val="00384317"/>
    <w:rsid w:val="00384F3A"/>
    <w:rsid w:val="0038519D"/>
    <w:rsid w:val="00385300"/>
    <w:rsid w:val="0038567A"/>
    <w:rsid w:val="00385777"/>
    <w:rsid w:val="00385DE5"/>
    <w:rsid w:val="00386B75"/>
    <w:rsid w:val="00386F5A"/>
    <w:rsid w:val="00386FB3"/>
    <w:rsid w:val="00387200"/>
    <w:rsid w:val="00387404"/>
    <w:rsid w:val="00387D54"/>
    <w:rsid w:val="003909FA"/>
    <w:rsid w:val="00390B7F"/>
    <w:rsid w:val="00391F33"/>
    <w:rsid w:val="003920AE"/>
    <w:rsid w:val="0039231D"/>
    <w:rsid w:val="00392349"/>
    <w:rsid w:val="00392413"/>
    <w:rsid w:val="0039295E"/>
    <w:rsid w:val="00392A0F"/>
    <w:rsid w:val="0039330A"/>
    <w:rsid w:val="003936BF"/>
    <w:rsid w:val="00393C97"/>
    <w:rsid w:val="00393F2B"/>
    <w:rsid w:val="0039419E"/>
    <w:rsid w:val="00394D15"/>
    <w:rsid w:val="0039580A"/>
    <w:rsid w:val="00395DED"/>
    <w:rsid w:val="00395EB6"/>
    <w:rsid w:val="003960CF"/>
    <w:rsid w:val="003963B7"/>
    <w:rsid w:val="003964CA"/>
    <w:rsid w:val="0039650C"/>
    <w:rsid w:val="00396AA8"/>
    <w:rsid w:val="003971D6"/>
    <w:rsid w:val="003974F0"/>
    <w:rsid w:val="00397512"/>
    <w:rsid w:val="00397518"/>
    <w:rsid w:val="003975D2"/>
    <w:rsid w:val="003979E2"/>
    <w:rsid w:val="00397D3A"/>
    <w:rsid w:val="003A0252"/>
    <w:rsid w:val="003A042F"/>
    <w:rsid w:val="003A05C0"/>
    <w:rsid w:val="003A06EA"/>
    <w:rsid w:val="003A17DE"/>
    <w:rsid w:val="003A18F8"/>
    <w:rsid w:val="003A22AD"/>
    <w:rsid w:val="003A3162"/>
    <w:rsid w:val="003A359B"/>
    <w:rsid w:val="003A393E"/>
    <w:rsid w:val="003A41E4"/>
    <w:rsid w:val="003A489B"/>
    <w:rsid w:val="003A48BF"/>
    <w:rsid w:val="003A4F51"/>
    <w:rsid w:val="003A5461"/>
    <w:rsid w:val="003A5682"/>
    <w:rsid w:val="003A5BC7"/>
    <w:rsid w:val="003A620B"/>
    <w:rsid w:val="003A6387"/>
    <w:rsid w:val="003A6A15"/>
    <w:rsid w:val="003A6BD0"/>
    <w:rsid w:val="003B01DA"/>
    <w:rsid w:val="003B0369"/>
    <w:rsid w:val="003B0782"/>
    <w:rsid w:val="003B08D2"/>
    <w:rsid w:val="003B0982"/>
    <w:rsid w:val="003B0BE9"/>
    <w:rsid w:val="003B14CD"/>
    <w:rsid w:val="003B198E"/>
    <w:rsid w:val="003B1A88"/>
    <w:rsid w:val="003B1EE5"/>
    <w:rsid w:val="003B283A"/>
    <w:rsid w:val="003B2CA9"/>
    <w:rsid w:val="003B35FC"/>
    <w:rsid w:val="003B3981"/>
    <w:rsid w:val="003B4018"/>
    <w:rsid w:val="003B4346"/>
    <w:rsid w:val="003B4E64"/>
    <w:rsid w:val="003B5681"/>
    <w:rsid w:val="003B6109"/>
    <w:rsid w:val="003B6121"/>
    <w:rsid w:val="003B64DE"/>
    <w:rsid w:val="003B6682"/>
    <w:rsid w:val="003B6736"/>
    <w:rsid w:val="003B7060"/>
    <w:rsid w:val="003B70E5"/>
    <w:rsid w:val="003B7A51"/>
    <w:rsid w:val="003B7C21"/>
    <w:rsid w:val="003B7DB0"/>
    <w:rsid w:val="003B7FAF"/>
    <w:rsid w:val="003C0B3E"/>
    <w:rsid w:val="003C10E6"/>
    <w:rsid w:val="003C130F"/>
    <w:rsid w:val="003C1BDF"/>
    <w:rsid w:val="003C290B"/>
    <w:rsid w:val="003C2BB6"/>
    <w:rsid w:val="003C31B8"/>
    <w:rsid w:val="003C3ACC"/>
    <w:rsid w:val="003C3CDC"/>
    <w:rsid w:val="003C3DEE"/>
    <w:rsid w:val="003C3EA0"/>
    <w:rsid w:val="003C3F43"/>
    <w:rsid w:val="003C40E1"/>
    <w:rsid w:val="003C4381"/>
    <w:rsid w:val="003C453F"/>
    <w:rsid w:val="003C45F0"/>
    <w:rsid w:val="003C4B02"/>
    <w:rsid w:val="003C535A"/>
    <w:rsid w:val="003C5805"/>
    <w:rsid w:val="003C5886"/>
    <w:rsid w:val="003C5B7B"/>
    <w:rsid w:val="003C5EC5"/>
    <w:rsid w:val="003C5F4D"/>
    <w:rsid w:val="003C61F3"/>
    <w:rsid w:val="003C65A6"/>
    <w:rsid w:val="003C6BB0"/>
    <w:rsid w:val="003C6EB3"/>
    <w:rsid w:val="003C7F68"/>
    <w:rsid w:val="003D07DD"/>
    <w:rsid w:val="003D0961"/>
    <w:rsid w:val="003D0E1C"/>
    <w:rsid w:val="003D125E"/>
    <w:rsid w:val="003D12B4"/>
    <w:rsid w:val="003D1676"/>
    <w:rsid w:val="003D17A6"/>
    <w:rsid w:val="003D23E5"/>
    <w:rsid w:val="003D26A7"/>
    <w:rsid w:val="003D26E1"/>
    <w:rsid w:val="003D2FB2"/>
    <w:rsid w:val="003D308A"/>
    <w:rsid w:val="003D32C4"/>
    <w:rsid w:val="003D383E"/>
    <w:rsid w:val="003D3C57"/>
    <w:rsid w:val="003D3F96"/>
    <w:rsid w:val="003D4502"/>
    <w:rsid w:val="003D53DE"/>
    <w:rsid w:val="003D5535"/>
    <w:rsid w:val="003D5745"/>
    <w:rsid w:val="003D57EC"/>
    <w:rsid w:val="003D5B33"/>
    <w:rsid w:val="003D6356"/>
    <w:rsid w:val="003D6749"/>
    <w:rsid w:val="003D6C58"/>
    <w:rsid w:val="003D7077"/>
    <w:rsid w:val="003D71AC"/>
    <w:rsid w:val="003D7A9A"/>
    <w:rsid w:val="003D7B36"/>
    <w:rsid w:val="003E00FA"/>
    <w:rsid w:val="003E07C1"/>
    <w:rsid w:val="003E0B0B"/>
    <w:rsid w:val="003E0D98"/>
    <w:rsid w:val="003E0ECC"/>
    <w:rsid w:val="003E0F5E"/>
    <w:rsid w:val="003E0F5F"/>
    <w:rsid w:val="003E12F1"/>
    <w:rsid w:val="003E13BE"/>
    <w:rsid w:val="003E18F1"/>
    <w:rsid w:val="003E1A33"/>
    <w:rsid w:val="003E28BB"/>
    <w:rsid w:val="003E2CD2"/>
    <w:rsid w:val="003E2E03"/>
    <w:rsid w:val="003E2E05"/>
    <w:rsid w:val="003E3DD2"/>
    <w:rsid w:val="003E43DF"/>
    <w:rsid w:val="003E44AF"/>
    <w:rsid w:val="003E470A"/>
    <w:rsid w:val="003E4FE8"/>
    <w:rsid w:val="003E5B74"/>
    <w:rsid w:val="003E5F6F"/>
    <w:rsid w:val="003E675C"/>
    <w:rsid w:val="003E6D07"/>
    <w:rsid w:val="003E7677"/>
    <w:rsid w:val="003E7901"/>
    <w:rsid w:val="003E7A2F"/>
    <w:rsid w:val="003E7F93"/>
    <w:rsid w:val="003F06F9"/>
    <w:rsid w:val="003F075D"/>
    <w:rsid w:val="003F133D"/>
    <w:rsid w:val="003F1733"/>
    <w:rsid w:val="003F2116"/>
    <w:rsid w:val="003F2C58"/>
    <w:rsid w:val="003F3856"/>
    <w:rsid w:val="003F3915"/>
    <w:rsid w:val="003F3D58"/>
    <w:rsid w:val="003F430B"/>
    <w:rsid w:val="003F4400"/>
    <w:rsid w:val="003F4F0F"/>
    <w:rsid w:val="003F50BF"/>
    <w:rsid w:val="003F52CD"/>
    <w:rsid w:val="003F56F9"/>
    <w:rsid w:val="003F59ED"/>
    <w:rsid w:val="003F5B0B"/>
    <w:rsid w:val="003F5B15"/>
    <w:rsid w:val="003F652D"/>
    <w:rsid w:val="003F6801"/>
    <w:rsid w:val="003F69DD"/>
    <w:rsid w:val="003F6E54"/>
    <w:rsid w:val="003F70FB"/>
    <w:rsid w:val="003F748A"/>
    <w:rsid w:val="003F761F"/>
    <w:rsid w:val="003F7A17"/>
    <w:rsid w:val="003F7A90"/>
    <w:rsid w:val="0040024A"/>
    <w:rsid w:val="004004EC"/>
    <w:rsid w:val="00400547"/>
    <w:rsid w:val="004006DD"/>
    <w:rsid w:val="004008D1"/>
    <w:rsid w:val="00400B43"/>
    <w:rsid w:val="004015A7"/>
    <w:rsid w:val="0040186D"/>
    <w:rsid w:val="00401898"/>
    <w:rsid w:val="00401BDF"/>
    <w:rsid w:val="004023C4"/>
    <w:rsid w:val="004024E9"/>
    <w:rsid w:val="004027B1"/>
    <w:rsid w:val="004041F5"/>
    <w:rsid w:val="004045D7"/>
    <w:rsid w:val="004049E4"/>
    <w:rsid w:val="00404C7B"/>
    <w:rsid w:val="00404CD8"/>
    <w:rsid w:val="00405293"/>
    <w:rsid w:val="004054FD"/>
    <w:rsid w:val="004058CA"/>
    <w:rsid w:val="0040594B"/>
    <w:rsid w:val="00406044"/>
    <w:rsid w:val="00406254"/>
    <w:rsid w:val="00406287"/>
    <w:rsid w:val="00406B85"/>
    <w:rsid w:val="00406C33"/>
    <w:rsid w:val="00407996"/>
    <w:rsid w:val="00410680"/>
    <w:rsid w:val="004106F4"/>
    <w:rsid w:val="00410A4F"/>
    <w:rsid w:val="0041109A"/>
    <w:rsid w:val="00411326"/>
    <w:rsid w:val="0041139C"/>
    <w:rsid w:val="00411B8C"/>
    <w:rsid w:val="00411D2B"/>
    <w:rsid w:val="0041285E"/>
    <w:rsid w:val="0041304E"/>
    <w:rsid w:val="0041352D"/>
    <w:rsid w:val="00413556"/>
    <w:rsid w:val="004136C6"/>
    <w:rsid w:val="004137C1"/>
    <w:rsid w:val="00413D3A"/>
    <w:rsid w:val="004145CD"/>
    <w:rsid w:val="004146C9"/>
    <w:rsid w:val="00414794"/>
    <w:rsid w:val="00414BD4"/>
    <w:rsid w:val="00414D61"/>
    <w:rsid w:val="00415012"/>
    <w:rsid w:val="00415037"/>
    <w:rsid w:val="0041510D"/>
    <w:rsid w:val="00415768"/>
    <w:rsid w:val="004157E0"/>
    <w:rsid w:val="0041582F"/>
    <w:rsid w:val="00415875"/>
    <w:rsid w:val="00415F13"/>
    <w:rsid w:val="004167D3"/>
    <w:rsid w:val="004171BB"/>
    <w:rsid w:val="0041728E"/>
    <w:rsid w:val="00420287"/>
    <w:rsid w:val="00420602"/>
    <w:rsid w:val="00420880"/>
    <w:rsid w:val="00420C45"/>
    <w:rsid w:val="00420EC3"/>
    <w:rsid w:val="00421049"/>
    <w:rsid w:val="00421097"/>
    <w:rsid w:val="00421142"/>
    <w:rsid w:val="004215E7"/>
    <w:rsid w:val="00421699"/>
    <w:rsid w:val="0042181E"/>
    <w:rsid w:val="00421A1B"/>
    <w:rsid w:val="00422453"/>
    <w:rsid w:val="004229D6"/>
    <w:rsid w:val="00422B1F"/>
    <w:rsid w:val="00422F5A"/>
    <w:rsid w:val="0042333A"/>
    <w:rsid w:val="00423D0D"/>
    <w:rsid w:val="00423D22"/>
    <w:rsid w:val="004243EA"/>
    <w:rsid w:val="0042457C"/>
    <w:rsid w:val="00424F05"/>
    <w:rsid w:val="00425173"/>
    <w:rsid w:val="00425412"/>
    <w:rsid w:val="00425536"/>
    <w:rsid w:val="00425D1A"/>
    <w:rsid w:val="00426581"/>
    <w:rsid w:val="00426E65"/>
    <w:rsid w:val="00427A3F"/>
    <w:rsid w:val="004301EA"/>
    <w:rsid w:val="004305CB"/>
    <w:rsid w:val="00431DBE"/>
    <w:rsid w:val="00431EB3"/>
    <w:rsid w:val="00432EF2"/>
    <w:rsid w:val="00433266"/>
    <w:rsid w:val="004336DE"/>
    <w:rsid w:val="00435796"/>
    <w:rsid w:val="004360F7"/>
    <w:rsid w:val="00436476"/>
    <w:rsid w:val="0043720F"/>
    <w:rsid w:val="00440059"/>
    <w:rsid w:val="0044028F"/>
    <w:rsid w:val="00440C97"/>
    <w:rsid w:val="004410ED"/>
    <w:rsid w:val="004412BA"/>
    <w:rsid w:val="00441893"/>
    <w:rsid w:val="00441BED"/>
    <w:rsid w:val="00442260"/>
    <w:rsid w:val="00442795"/>
    <w:rsid w:val="00442A03"/>
    <w:rsid w:val="00442E37"/>
    <w:rsid w:val="004434CB"/>
    <w:rsid w:val="004438A4"/>
    <w:rsid w:val="00443BB9"/>
    <w:rsid w:val="004440A8"/>
    <w:rsid w:val="00444A6F"/>
    <w:rsid w:val="00444D5D"/>
    <w:rsid w:val="00444E25"/>
    <w:rsid w:val="0044540E"/>
    <w:rsid w:val="00445778"/>
    <w:rsid w:val="00446436"/>
    <w:rsid w:val="004467F0"/>
    <w:rsid w:val="00446CE7"/>
    <w:rsid w:val="004471E0"/>
    <w:rsid w:val="0044758D"/>
    <w:rsid w:val="00447CC4"/>
    <w:rsid w:val="00447D1B"/>
    <w:rsid w:val="00447D5F"/>
    <w:rsid w:val="00447D77"/>
    <w:rsid w:val="00450736"/>
    <w:rsid w:val="00450A0A"/>
    <w:rsid w:val="00450A31"/>
    <w:rsid w:val="004511FD"/>
    <w:rsid w:val="00451BE9"/>
    <w:rsid w:val="00452441"/>
    <w:rsid w:val="0045248C"/>
    <w:rsid w:val="004526A9"/>
    <w:rsid w:val="00452900"/>
    <w:rsid w:val="00453089"/>
    <w:rsid w:val="004538D8"/>
    <w:rsid w:val="004539DC"/>
    <w:rsid w:val="00453D2B"/>
    <w:rsid w:val="00453D88"/>
    <w:rsid w:val="004544E7"/>
    <w:rsid w:val="00454F09"/>
    <w:rsid w:val="00455269"/>
    <w:rsid w:val="00455863"/>
    <w:rsid w:val="00455A35"/>
    <w:rsid w:val="00455D44"/>
    <w:rsid w:val="004564A8"/>
    <w:rsid w:val="00456724"/>
    <w:rsid w:val="00456C2F"/>
    <w:rsid w:val="00456F3A"/>
    <w:rsid w:val="00456FCD"/>
    <w:rsid w:val="00457929"/>
    <w:rsid w:val="00457D88"/>
    <w:rsid w:val="00460432"/>
    <w:rsid w:val="00460504"/>
    <w:rsid w:val="00460B93"/>
    <w:rsid w:val="004619CB"/>
    <w:rsid w:val="00462BC4"/>
    <w:rsid w:val="004630EB"/>
    <w:rsid w:val="00463192"/>
    <w:rsid w:val="004648BD"/>
    <w:rsid w:val="00464A67"/>
    <w:rsid w:val="004658CE"/>
    <w:rsid w:val="00465C46"/>
    <w:rsid w:val="00465D75"/>
    <w:rsid w:val="00465F6C"/>
    <w:rsid w:val="00466891"/>
    <w:rsid w:val="00466CB5"/>
    <w:rsid w:val="00466DF6"/>
    <w:rsid w:val="00466DF7"/>
    <w:rsid w:val="00466E69"/>
    <w:rsid w:val="004674F8"/>
    <w:rsid w:val="0046777F"/>
    <w:rsid w:val="00467B0F"/>
    <w:rsid w:val="00467EE0"/>
    <w:rsid w:val="00470BA8"/>
    <w:rsid w:val="00471070"/>
    <w:rsid w:val="00471ADE"/>
    <w:rsid w:val="00471F22"/>
    <w:rsid w:val="0047250C"/>
    <w:rsid w:val="004725A4"/>
    <w:rsid w:val="00472E11"/>
    <w:rsid w:val="0047307F"/>
    <w:rsid w:val="004733AC"/>
    <w:rsid w:val="00473545"/>
    <w:rsid w:val="004738FB"/>
    <w:rsid w:val="0047420D"/>
    <w:rsid w:val="004747A7"/>
    <w:rsid w:val="004748E9"/>
    <w:rsid w:val="00474D16"/>
    <w:rsid w:val="00475338"/>
    <w:rsid w:val="004753A6"/>
    <w:rsid w:val="00475E16"/>
    <w:rsid w:val="00476FAA"/>
    <w:rsid w:val="004773D7"/>
    <w:rsid w:val="004775D9"/>
    <w:rsid w:val="004776E6"/>
    <w:rsid w:val="004778F8"/>
    <w:rsid w:val="0047795E"/>
    <w:rsid w:val="00477C82"/>
    <w:rsid w:val="00480234"/>
    <w:rsid w:val="00480653"/>
    <w:rsid w:val="0048095A"/>
    <w:rsid w:val="00480C46"/>
    <w:rsid w:val="00481DBB"/>
    <w:rsid w:val="00482338"/>
    <w:rsid w:val="004823DA"/>
    <w:rsid w:val="00482B5B"/>
    <w:rsid w:val="00482E9F"/>
    <w:rsid w:val="004833B6"/>
    <w:rsid w:val="004837DA"/>
    <w:rsid w:val="00483B82"/>
    <w:rsid w:val="00483DB2"/>
    <w:rsid w:val="004841F1"/>
    <w:rsid w:val="004842F0"/>
    <w:rsid w:val="004846E3"/>
    <w:rsid w:val="00484984"/>
    <w:rsid w:val="00484AB7"/>
    <w:rsid w:val="00484C45"/>
    <w:rsid w:val="00484D74"/>
    <w:rsid w:val="00484E2B"/>
    <w:rsid w:val="00485290"/>
    <w:rsid w:val="0048554F"/>
    <w:rsid w:val="00485ED3"/>
    <w:rsid w:val="00486152"/>
    <w:rsid w:val="00486536"/>
    <w:rsid w:val="004865C0"/>
    <w:rsid w:val="004867A8"/>
    <w:rsid w:val="00486BFB"/>
    <w:rsid w:val="00486D48"/>
    <w:rsid w:val="00486FD0"/>
    <w:rsid w:val="00487301"/>
    <w:rsid w:val="00487516"/>
    <w:rsid w:val="004875EA"/>
    <w:rsid w:val="00487C0A"/>
    <w:rsid w:val="00487C52"/>
    <w:rsid w:val="00487E66"/>
    <w:rsid w:val="00487EAE"/>
    <w:rsid w:val="00490689"/>
    <w:rsid w:val="00490D8D"/>
    <w:rsid w:val="00490DEA"/>
    <w:rsid w:val="004912AF"/>
    <w:rsid w:val="0049138B"/>
    <w:rsid w:val="004913BD"/>
    <w:rsid w:val="0049162F"/>
    <w:rsid w:val="00491CB7"/>
    <w:rsid w:val="00491E39"/>
    <w:rsid w:val="00492A74"/>
    <w:rsid w:val="00492BBB"/>
    <w:rsid w:val="00492DC4"/>
    <w:rsid w:val="004930E4"/>
    <w:rsid w:val="0049319B"/>
    <w:rsid w:val="004932E3"/>
    <w:rsid w:val="0049421A"/>
    <w:rsid w:val="004943CA"/>
    <w:rsid w:val="00494662"/>
    <w:rsid w:val="00494911"/>
    <w:rsid w:val="00494989"/>
    <w:rsid w:val="00494C4B"/>
    <w:rsid w:val="0049572D"/>
    <w:rsid w:val="0049580A"/>
    <w:rsid w:val="00495C27"/>
    <w:rsid w:val="00495FCA"/>
    <w:rsid w:val="00496245"/>
    <w:rsid w:val="00496611"/>
    <w:rsid w:val="00497970"/>
    <w:rsid w:val="004979AF"/>
    <w:rsid w:val="00497F95"/>
    <w:rsid w:val="004A031A"/>
    <w:rsid w:val="004A0D9B"/>
    <w:rsid w:val="004A0ED4"/>
    <w:rsid w:val="004A1759"/>
    <w:rsid w:val="004A1A3D"/>
    <w:rsid w:val="004A1E15"/>
    <w:rsid w:val="004A216A"/>
    <w:rsid w:val="004A21D0"/>
    <w:rsid w:val="004A3298"/>
    <w:rsid w:val="004A367A"/>
    <w:rsid w:val="004A39FF"/>
    <w:rsid w:val="004A3B5A"/>
    <w:rsid w:val="004A3BB6"/>
    <w:rsid w:val="004A3C14"/>
    <w:rsid w:val="004A3F6E"/>
    <w:rsid w:val="004A3FB1"/>
    <w:rsid w:val="004A4234"/>
    <w:rsid w:val="004A4396"/>
    <w:rsid w:val="004A44B5"/>
    <w:rsid w:val="004A4727"/>
    <w:rsid w:val="004A4BDF"/>
    <w:rsid w:val="004A4C83"/>
    <w:rsid w:val="004A4CE0"/>
    <w:rsid w:val="004A5884"/>
    <w:rsid w:val="004A59CB"/>
    <w:rsid w:val="004A5E70"/>
    <w:rsid w:val="004A5FEC"/>
    <w:rsid w:val="004A60E2"/>
    <w:rsid w:val="004A62A0"/>
    <w:rsid w:val="004A633A"/>
    <w:rsid w:val="004A66D2"/>
    <w:rsid w:val="004A6900"/>
    <w:rsid w:val="004A72D4"/>
    <w:rsid w:val="004A7863"/>
    <w:rsid w:val="004A7A7E"/>
    <w:rsid w:val="004A7CE4"/>
    <w:rsid w:val="004B0A6E"/>
    <w:rsid w:val="004B1090"/>
    <w:rsid w:val="004B1274"/>
    <w:rsid w:val="004B17FA"/>
    <w:rsid w:val="004B184B"/>
    <w:rsid w:val="004B19DE"/>
    <w:rsid w:val="004B1CCE"/>
    <w:rsid w:val="004B219F"/>
    <w:rsid w:val="004B2331"/>
    <w:rsid w:val="004B24F2"/>
    <w:rsid w:val="004B2DD4"/>
    <w:rsid w:val="004B31D9"/>
    <w:rsid w:val="004B3C78"/>
    <w:rsid w:val="004B3FFD"/>
    <w:rsid w:val="004B44C5"/>
    <w:rsid w:val="004B4741"/>
    <w:rsid w:val="004B49BA"/>
    <w:rsid w:val="004B49F2"/>
    <w:rsid w:val="004B5027"/>
    <w:rsid w:val="004B5033"/>
    <w:rsid w:val="004B51F1"/>
    <w:rsid w:val="004B660F"/>
    <w:rsid w:val="004B667F"/>
    <w:rsid w:val="004B6939"/>
    <w:rsid w:val="004B6C87"/>
    <w:rsid w:val="004B6D34"/>
    <w:rsid w:val="004B76E7"/>
    <w:rsid w:val="004B7A3F"/>
    <w:rsid w:val="004B7C7A"/>
    <w:rsid w:val="004C008B"/>
    <w:rsid w:val="004C02DC"/>
    <w:rsid w:val="004C03F6"/>
    <w:rsid w:val="004C0F40"/>
    <w:rsid w:val="004C10EF"/>
    <w:rsid w:val="004C151B"/>
    <w:rsid w:val="004C1B31"/>
    <w:rsid w:val="004C1D7D"/>
    <w:rsid w:val="004C24B4"/>
    <w:rsid w:val="004C29F6"/>
    <w:rsid w:val="004C353A"/>
    <w:rsid w:val="004C3904"/>
    <w:rsid w:val="004C3C4A"/>
    <w:rsid w:val="004C4074"/>
    <w:rsid w:val="004C4630"/>
    <w:rsid w:val="004C4803"/>
    <w:rsid w:val="004C58F8"/>
    <w:rsid w:val="004C5C5F"/>
    <w:rsid w:val="004C6588"/>
    <w:rsid w:val="004C71C9"/>
    <w:rsid w:val="004C75E5"/>
    <w:rsid w:val="004C790B"/>
    <w:rsid w:val="004C7CCE"/>
    <w:rsid w:val="004C7ECB"/>
    <w:rsid w:val="004D0024"/>
    <w:rsid w:val="004D00E6"/>
    <w:rsid w:val="004D0AA0"/>
    <w:rsid w:val="004D0BE9"/>
    <w:rsid w:val="004D17BE"/>
    <w:rsid w:val="004D18A6"/>
    <w:rsid w:val="004D18F8"/>
    <w:rsid w:val="004D2156"/>
    <w:rsid w:val="004D2C56"/>
    <w:rsid w:val="004D2C58"/>
    <w:rsid w:val="004D2C7A"/>
    <w:rsid w:val="004D373D"/>
    <w:rsid w:val="004D37D6"/>
    <w:rsid w:val="004D38A4"/>
    <w:rsid w:val="004D433A"/>
    <w:rsid w:val="004D4596"/>
    <w:rsid w:val="004D463F"/>
    <w:rsid w:val="004D4F35"/>
    <w:rsid w:val="004D54AF"/>
    <w:rsid w:val="004D5F6F"/>
    <w:rsid w:val="004D632E"/>
    <w:rsid w:val="004D64E9"/>
    <w:rsid w:val="004D64F2"/>
    <w:rsid w:val="004D7069"/>
    <w:rsid w:val="004D7656"/>
    <w:rsid w:val="004D776A"/>
    <w:rsid w:val="004D78E7"/>
    <w:rsid w:val="004D791E"/>
    <w:rsid w:val="004D7A35"/>
    <w:rsid w:val="004D7B9F"/>
    <w:rsid w:val="004D7CBE"/>
    <w:rsid w:val="004D7D96"/>
    <w:rsid w:val="004E0A60"/>
    <w:rsid w:val="004E13DD"/>
    <w:rsid w:val="004E1471"/>
    <w:rsid w:val="004E15FD"/>
    <w:rsid w:val="004E1649"/>
    <w:rsid w:val="004E1C00"/>
    <w:rsid w:val="004E1C0C"/>
    <w:rsid w:val="004E1F60"/>
    <w:rsid w:val="004E20DC"/>
    <w:rsid w:val="004E22B2"/>
    <w:rsid w:val="004E2FD8"/>
    <w:rsid w:val="004E314C"/>
    <w:rsid w:val="004E32E0"/>
    <w:rsid w:val="004E33EB"/>
    <w:rsid w:val="004E3956"/>
    <w:rsid w:val="004E3FAF"/>
    <w:rsid w:val="004E4301"/>
    <w:rsid w:val="004E4351"/>
    <w:rsid w:val="004E48F3"/>
    <w:rsid w:val="004E4A33"/>
    <w:rsid w:val="004E4C1B"/>
    <w:rsid w:val="004E4FB2"/>
    <w:rsid w:val="004E5042"/>
    <w:rsid w:val="004E529D"/>
    <w:rsid w:val="004E566C"/>
    <w:rsid w:val="004E5CF9"/>
    <w:rsid w:val="004E60D3"/>
    <w:rsid w:val="004E6912"/>
    <w:rsid w:val="004E6F1F"/>
    <w:rsid w:val="004E7150"/>
    <w:rsid w:val="004E7261"/>
    <w:rsid w:val="004E7505"/>
    <w:rsid w:val="004F0006"/>
    <w:rsid w:val="004F07C7"/>
    <w:rsid w:val="004F07FB"/>
    <w:rsid w:val="004F0E93"/>
    <w:rsid w:val="004F0F50"/>
    <w:rsid w:val="004F1329"/>
    <w:rsid w:val="004F1369"/>
    <w:rsid w:val="004F146E"/>
    <w:rsid w:val="004F1AEB"/>
    <w:rsid w:val="004F1D83"/>
    <w:rsid w:val="004F1EE6"/>
    <w:rsid w:val="004F2098"/>
    <w:rsid w:val="004F2576"/>
    <w:rsid w:val="004F2A27"/>
    <w:rsid w:val="004F2B7D"/>
    <w:rsid w:val="004F2E32"/>
    <w:rsid w:val="004F3380"/>
    <w:rsid w:val="004F37D3"/>
    <w:rsid w:val="004F3855"/>
    <w:rsid w:val="004F3C28"/>
    <w:rsid w:val="004F4544"/>
    <w:rsid w:val="004F45C3"/>
    <w:rsid w:val="004F4D8D"/>
    <w:rsid w:val="004F4E0A"/>
    <w:rsid w:val="004F507A"/>
    <w:rsid w:val="004F54C4"/>
    <w:rsid w:val="004F5ADB"/>
    <w:rsid w:val="004F6A66"/>
    <w:rsid w:val="004F6F5A"/>
    <w:rsid w:val="004F7102"/>
    <w:rsid w:val="004F72EE"/>
    <w:rsid w:val="004F7B1F"/>
    <w:rsid w:val="004F7BA1"/>
    <w:rsid w:val="004F7EC9"/>
    <w:rsid w:val="005004B1"/>
    <w:rsid w:val="005006CB"/>
    <w:rsid w:val="00501911"/>
    <w:rsid w:val="00501B3C"/>
    <w:rsid w:val="00501B66"/>
    <w:rsid w:val="00502105"/>
    <w:rsid w:val="005021E5"/>
    <w:rsid w:val="005022D9"/>
    <w:rsid w:val="005025DB"/>
    <w:rsid w:val="0050279A"/>
    <w:rsid w:val="005029B5"/>
    <w:rsid w:val="00502A05"/>
    <w:rsid w:val="00502EF2"/>
    <w:rsid w:val="00503270"/>
    <w:rsid w:val="00503744"/>
    <w:rsid w:val="005037BD"/>
    <w:rsid w:val="005041EA"/>
    <w:rsid w:val="0050455B"/>
    <w:rsid w:val="005055A7"/>
    <w:rsid w:val="0050576F"/>
    <w:rsid w:val="005058CD"/>
    <w:rsid w:val="0050609F"/>
    <w:rsid w:val="0050612E"/>
    <w:rsid w:val="005061B0"/>
    <w:rsid w:val="0050627B"/>
    <w:rsid w:val="0050661A"/>
    <w:rsid w:val="00506686"/>
    <w:rsid w:val="00506954"/>
    <w:rsid w:val="00506C9A"/>
    <w:rsid w:val="00506DDA"/>
    <w:rsid w:val="00506F98"/>
    <w:rsid w:val="00507716"/>
    <w:rsid w:val="005077BE"/>
    <w:rsid w:val="005077EF"/>
    <w:rsid w:val="00507FA4"/>
    <w:rsid w:val="005100B4"/>
    <w:rsid w:val="005102E6"/>
    <w:rsid w:val="005103D1"/>
    <w:rsid w:val="00510656"/>
    <w:rsid w:val="0051187A"/>
    <w:rsid w:val="00511FB3"/>
    <w:rsid w:val="0051205A"/>
    <w:rsid w:val="00512480"/>
    <w:rsid w:val="005125C4"/>
    <w:rsid w:val="005129B7"/>
    <w:rsid w:val="0051320C"/>
    <w:rsid w:val="00513510"/>
    <w:rsid w:val="00513783"/>
    <w:rsid w:val="00513ADA"/>
    <w:rsid w:val="00513C30"/>
    <w:rsid w:val="00514057"/>
    <w:rsid w:val="00514BC1"/>
    <w:rsid w:val="005152AB"/>
    <w:rsid w:val="005153C6"/>
    <w:rsid w:val="0051552A"/>
    <w:rsid w:val="00515BA0"/>
    <w:rsid w:val="00516203"/>
    <w:rsid w:val="005165EA"/>
    <w:rsid w:val="005167A4"/>
    <w:rsid w:val="00516B9C"/>
    <w:rsid w:val="00516D55"/>
    <w:rsid w:val="00517F06"/>
    <w:rsid w:val="00517F43"/>
    <w:rsid w:val="00517F6B"/>
    <w:rsid w:val="0052014A"/>
    <w:rsid w:val="005202A5"/>
    <w:rsid w:val="00520968"/>
    <w:rsid w:val="00520BB8"/>
    <w:rsid w:val="00521113"/>
    <w:rsid w:val="0052143F"/>
    <w:rsid w:val="0052161F"/>
    <w:rsid w:val="0052172C"/>
    <w:rsid w:val="00521CC3"/>
    <w:rsid w:val="00521CDF"/>
    <w:rsid w:val="00522458"/>
    <w:rsid w:val="005229A2"/>
    <w:rsid w:val="005229DC"/>
    <w:rsid w:val="00522AC9"/>
    <w:rsid w:val="00522E08"/>
    <w:rsid w:val="00523936"/>
    <w:rsid w:val="00524A7D"/>
    <w:rsid w:val="00524CB9"/>
    <w:rsid w:val="00524D31"/>
    <w:rsid w:val="005250A6"/>
    <w:rsid w:val="005254CE"/>
    <w:rsid w:val="005259B8"/>
    <w:rsid w:val="00525ADC"/>
    <w:rsid w:val="00526039"/>
    <w:rsid w:val="00526AFA"/>
    <w:rsid w:val="00526D33"/>
    <w:rsid w:val="00526F09"/>
    <w:rsid w:val="00527011"/>
    <w:rsid w:val="005270BB"/>
    <w:rsid w:val="0052770B"/>
    <w:rsid w:val="00527E91"/>
    <w:rsid w:val="005304BE"/>
    <w:rsid w:val="005304F7"/>
    <w:rsid w:val="00530DD5"/>
    <w:rsid w:val="00531125"/>
    <w:rsid w:val="005317D3"/>
    <w:rsid w:val="00531DAB"/>
    <w:rsid w:val="00531F6E"/>
    <w:rsid w:val="00531FED"/>
    <w:rsid w:val="00532061"/>
    <w:rsid w:val="00532967"/>
    <w:rsid w:val="00533DD1"/>
    <w:rsid w:val="0053424C"/>
    <w:rsid w:val="00534612"/>
    <w:rsid w:val="0053476B"/>
    <w:rsid w:val="005349C0"/>
    <w:rsid w:val="00534C7C"/>
    <w:rsid w:val="0053509A"/>
    <w:rsid w:val="0053642E"/>
    <w:rsid w:val="005364A4"/>
    <w:rsid w:val="0053653E"/>
    <w:rsid w:val="00536799"/>
    <w:rsid w:val="00536851"/>
    <w:rsid w:val="00536BDE"/>
    <w:rsid w:val="005378B2"/>
    <w:rsid w:val="00540067"/>
    <w:rsid w:val="005408FC"/>
    <w:rsid w:val="00540CCF"/>
    <w:rsid w:val="005417C2"/>
    <w:rsid w:val="005425E9"/>
    <w:rsid w:val="0054260C"/>
    <w:rsid w:val="005426CE"/>
    <w:rsid w:val="00542834"/>
    <w:rsid w:val="00542D05"/>
    <w:rsid w:val="00542E9F"/>
    <w:rsid w:val="00543061"/>
    <w:rsid w:val="00544238"/>
    <w:rsid w:val="005442D4"/>
    <w:rsid w:val="00544EB6"/>
    <w:rsid w:val="00545DCD"/>
    <w:rsid w:val="00545E30"/>
    <w:rsid w:val="00545FBE"/>
    <w:rsid w:val="00546802"/>
    <w:rsid w:val="00546B29"/>
    <w:rsid w:val="00546F58"/>
    <w:rsid w:val="00547797"/>
    <w:rsid w:val="00547D19"/>
    <w:rsid w:val="00550484"/>
    <w:rsid w:val="00550BC4"/>
    <w:rsid w:val="00550D91"/>
    <w:rsid w:val="00550EAF"/>
    <w:rsid w:val="00550F00"/>
    <w:rsid w:val="00551175"/>
    <w:rsid w:val="005515BC"/>
    <w:rsid w:val="005516E0"/>
    <w:rsid w:val="005521FB"/>
    <w:rsid w:val="00552A26"/>
    <w:rsid w:val="00552B38"/>
    <w:rsid w:val="00553017"/>
    <w:rsid w:val="005536DA"/>
    <w:rsid w:val="00553A92"/>
    <w:rsid w:val="00553BA4"/>
    <w:rsid w:val="0055451C"/>
    <w:rsid w:val="0055462E"/>
    <w:rsid w:val="00554B94"/>
    <w:rsid w:val="00555DBC"/>
    <w:rsid w:val="00556590"/>
    <w:rsid w:val="00556CAE"/>
    <w:rsid w:val="0055705D"/>
    <w:rsid w:val="00557D07"/>
    <w:rsid w:val="005602EB"/>
    <w:rsid w:val="00560376"/>
    <w:rsid w:val="0056075C"/>
    <w:rsid w:val="00560CD7"/>
    <w:rsid w:val="00560D49"/>
    <w:rsid w:val="0056140D"/>
    <w:rsid w:val="00561979"/>
    <w:rsid w:val="00561E95"/>
    <w:rsid w:val="00562299"/>
    <w:rsid w:val="00562FCF"/>
    <w:rsid w:val="00563631"/>
    <w:rsid w:val="005636F2"/>
    <w:rsid w:val="0056383A"/>
    <w:rsid w:val="005639B9"/>
    <w:rsid w:val="00563E1E"/>
    <w:rsid w:val="0056528F"/>
    <w:rsid w:val="00565367"/>
    <w:rsid w:val="00565D73"/>
    <w:rsid w:val="00565EA7"/>
    <w:rsid w:val="00565EC3"/>
    <w:rsid w:val="00565F0E"/>
    <w:rsid w:val="00565FB8"/>
    <w:rsid w:val="00566407"/>
    <w:rsid w:val="0056646F"/>
    <w:rsid w:val="00566A9A"/>
    <w:rsid w:val="00566DE9"/>
    <w:rsid w:val="00566F2F"/>
    <w:rsid w:val="00567D01"/>
    <w:rsid w:val="0057035E"/>
    <w:rsid w:val="005703FB"/>
    <w:rsid w:val="00570933"/>
    <w:rsid w:val="00570A26"/>
    <w:rsid w:val="00570CB8"/>
    <w:rsid w:val="00571520"/>
    <w:rsid w:val="0057193E"/>
    <w:rsid w:val="00571A0F"/>
    <w:rsid w:val="00571EE2"/>
    <w:rsid w:val="005726E5"/>
    <w:rsid w:val="00572ED9"/>
    <w:rsid w:val="00574612"/>
    <w:rsid w:val="00574EDE"/>
    <w:rsid w:val="00575295"/>
    <w:rsid w:val="00575533"/>
    <w:rsid w:val="00575565"/>
    <w:rsid w:val="00575825"/>
    <w:rsid w:val="00575C2B"/>
    <w:rsid w:val="00576118"/>
    <w:rsid w:val="005768E5"/>
    <w:rsid w:val="00576C19"/>
    <w:rsid w:val="005773D7"/>
    <w:rsid w:val="005801CF"/>
    <w:rsid w:val="00581835"/>
    <w:rsid w:val="0058199B"/>
    <w:rsid w:val="00581B14"/>
    <w:rsid w:val="00581FDC"/>
    <w:rsid w:val="0058233A"/>
    <w:rsid w:val="00582D01"/>
    <w:rsid w:val="00583001"/>
    <w:rsid w:val="00583510"/>
    <w:rsid w:val="00583713"/>
    <w:rsid w:val="00583FBB"/>
    <w:rsid w:val="005843B7"/>
    <w:rsid w:val="005845FD"/>
    <w:rsid w:val="005848C7"/>
    <w:rsid w:val="00584D94"/>
    <w:rsid w:val="005851C0"/>
    <w:rsid w:val="00585921"/>
    <w:rsid w:val="0058700C"/>
    <w:rsid w:val="005870B6"/>
    <w:rsid w:val="00587570"/>
    <w:rsid w:val="00587D1F"/>
    <w:rsid w:val="00587FD0"/>
    <w:rsid w:val="00590271"/>
    <w:rsid w:val="005902E7"/>
    <w:rsid w:val="005910D4"/>
    <w:rsid w:val="00591196"/>
    <w:rsid w:val="0059128D"/>
    <w:rsid w:val="0059140E"/>
    <w:rsid w:val="00591E75"/>
    <w:rsid w:val="00591E83"/>
    <w:rsid w:val="00591FB6"/>
    <w:rsid w:val="00592075"/>
    <w:rsid w:val="005921AF"/>
    <w:rsid w:val="00592206"/>
    <w:rsid w:val="00592862"/>
    <w:rsid w:val="00592967"/>
    <w:rsid w:val="0059307A"/>
    <w:rsid w:val="005930A9"/>
    <w:rsid w:val="00593188"/>
    <w:rsid w:val="00593D28"/>
    <w:rsid w:val="00593EEB"/>
    <w:rsid w:val="00593F3D"/>
    <w:rsid w:val="00593FBD"/>
    <w:rsid w:val="00594049"/>
    <w:rsid w:val="0059406E"/>
    <w:rsid w:val="0059438B"/>
    <w:rsid w:val="0059517F"/>
    <w:rsid w:val="00595447"/>
    <w:rsid w:val="00595B56"/>
    <w:rsid w:val="00595C8C"/>
    <w:rsid w:val="00596656"/>
    <w:rsid w:val="00596F5A"/>
    <w:rsid w:val="00597057"/>
    <w:rsid w:val="00597827"/>
    <w:rsid w:val="00597E36"/>
    <w:rsid w:val="00597F41"/>
    <w:rsid w:val="005A0871"/>
    <w:rsid w:val="005A0DA6"/>
    <w:rsid w:val="005A1A3D"/>
    <w:rsid w:val="005A2306"/>
    <w:rsid w:val="005A234A"/>
    <w:rsid w:val="005A2C98"/>
    <w:rsid w:val="005A2EB1"/>
    <w:rsid w:val="005A377C"/>
    <w:rsid w:val="005A39A7"/>
    <w:rsid w:val="005A3A54"/>
    <w:rsid w:val="005A3EA7"/>
    <w:rsid w:val="005A40BD"/>
    <w:rsid w:val="005A41F4"/>
    <w:rsid w:val="005A42A3"/>
    <w:rsid w:val="005A4AFE"/>
    <w:rsid w:val="005A4B8B"/>
    <w:rsid w:val="005A5D01"/>
    <w:rsid w:val="005A75A6"/>
    <w:rsid w:val="005A78A9"/>
    <w:rsid w:val="005A7CE0"/>
    <w:rsid w:val="005B01B2"/>
    <w:rsid w:val="005B066E"/>
    <w:rsid w:val="005B0809"/>
    <w:rsid w:val="005B0E11"/>
    <w:rsid w:val="005B18F1"/>
    <w:rsid w:val="005B20E9"/>
    <w:rsid w:val="005B22B1"/>
    <w:rsid w:val="005B235D"/>
    <w:rsid w:val="005B238F"/>
    <w:rsid w:val="005B2773"/>
    <w:rsid w:val="005B27EC"/>
    <w:rsid w:val="005B2E4D"/>
    <w:rsid w:val="005B31A5"/>
    <w:rsid w:val="005B3280"/>
    <w:rsid w:val="005B3B96"/>
    <w:rsid w:val="005B45E8"/>
    <w:rsid w:val="005B4784"/>
    <w:rsid w:val="005B4970"/>
    <w:rsid w:val="005B5042"/>
    <w:rsid w:val="005B5342"/>
    <w:rsid w:val="005B5B3F"/>
    <w:rsid w:val="005B603D"/>
    <w:rsid w:val="005B6204"/>
    <w:rsid w:val="005B635A"/>
    <w:rsid w:val="005B69CE"/>
    <w:rsid w:val="005B6A8F"/>
    <w:rsid w:val="005B6B59"/>
    <w:rsid w:val="005B6E2D"/>
    <w:rsid w:val="005B6F41"/>
    <w:rsid w:val="005B6FB1"/>
    <w:rsid w:val="005B7139"/>
    <w:rsid w:val="005B72D5"/>
    <w:rsid w:val="005C0059"/>
    <w:rsid w:val="005C01C9"/>
    <w:rsid w:val="005C0584"/>
    <w:rsid w:val="005C0E68"/>
    <w:rsid w:val="005C1C5F"/>
    <w:rsid w:val="005C1FF7"/>
    <w:rsid w:val="005C26A5"/>
    <w:rsid w:val="005C2AEB"/>
    <w:rsid w:val="005C2C37"/>
    <w:rsid w:val="005C2CDF"/>
    <w:rsid w:val="005C2D12"/>
    <w:rsid w:val="005C2EBA"/>
    <w:rsid w:val="005C3840"/>
    <w:rsid w:val="005C4041"/>
    <w:rsid w:val="005C46C0"/>
    <w:rsid w:val="005C482A"/>
    <w:rsid w:val="005C52E8"/>
    <w:rsid w:val="005C573B"/>
    <w:rsid w:val="005C5CFF"/>
    <w:rsid w:val="005C6085"/>
    <w:rsid w:val="005C6748"/>
    <w:rsid w:val="005C681C"/>
    <w:rsid w:val="005C6E28"/>
    <w:rsid w:val="005C6E4F"/>
    <w:rsid w:val="005C77BF"/>
    <w:rsid w:val="005C7CD1"/>
    <w:rsid w:val="005D03CB"/>
    <w:rsid w:val="005D0430"/>
    <w:rsid w:val="005D0853"/>
    <w:rsid w:val="005D12F5"/>
    <w:rsid w:val="005D1336"/>
    <w:rsid w:val="005D1B60"/>
    <w:rsid w:val="005D1D84"/>
    <w:rsid w:val="005D1EF2"/>
    <w:rsid w:val="005D2203"/>
    <w:rsid w:val="005D23CC"/>
    <w:rsid w:val="005D2536"/>
    <w:rsid w:val="005D2771"/>
    <w:rsid w:val="005D347E"/>
    <w:rsid w:val="005D35F5"/>
    <w:rsid w:val="005D3B46"/>
    <w:rsid w:val="005D3C91"/>
    <w:rsid w:val="005D4095"/>
    <w:rsid w:val="005D42D7"/>
    <w:rsid w:val="005D4982"/>
    <w:rsid w:val="005D4B82"/>
    <w:rsid w:val="005D51E1"/>
    <w:rsid w:val="005D56F2"/>
    <w:rsid w:val="005D5A26"/>
    <w:rsid w:val="005D5C13"/>
    <w:rsid w:val="005D5EE6"/>
    <w:rsid w:val="005D6195"/>
    <w:rsid w:val="005D6433"/>
    <w:rsid w:val="005D7036"/>
    <w:rsid w:val="005D7981"/>
    <w:rsid w:val="005D7D89"/>
    <w:rsid w:val="005E05C3"/>
    <w:rsid w:val="005E0693"/>
    <w:rsid w:val="005E06EC"/>
    <w:rsid w:val="005E0A72"/>
    <w:rsid w:val="005E0BE3"/>
    <w:rsid w:val="005E0D1C"/>
    <w:rsid w:val="005E2143"/>
    <w:rsid w:val="005E2CA9"/>
    <w:rsid w:val="005E49C1"/>
    <w:rsid w:val="005E5086"/>
    <w:rsid w:val="005E5318"/>
    <w:rsid w:val="005E691B"/>
    <w:rsid w:val="005E69A8"/>
    <w:rsid w:val="005E6C9D"/>
    <w:rsid w:val="005E7188"/>
    <w:rsid w:val="005E7579"/>
    <w:rsid w:val="005F0030"/>
    <w:rsid w:val="005F01C1"/>
    <w:rsid w:val="005F039E"/>
    <w:rsid w:val="005F04A5"/>
    <w:rsid w:val="005F08CE"/>
    <w:rsid w:val="005F0A20"/>
    <w:rsid w:val="005F0E7A"/>
    <w:rsid w:val="005F1200"/>
    <w:rsid w:val="005F1AFE"/>
    <w:rsid w:val="005F1D18"/>
    <w:rsid w:val="005F251A"/>
    <w:rsid w:val="005F2861"/>
    <w:rsid w:val="005F291E"/>
    <w:rsid w:val="005F2ACF"/>
    <w:rsid w:val="005F306B"/>
    <w:rsid w:val="005F37C0"/>
    <w:rsid w:val="005F3A11"/>
    <w:rsid w:val="005F3ADB"/>
    <w:rsid w:val="005F3C42"/>
    <w:rsid w:val="005F3DD9"/>
    <w:rsid w:val="005F40D4"/>
    <w:rsid w:val="005F4A36"/>
    <w:rsid w:val="005F543C"/>
    <w:rsid w:val="005F5551"/>
    <w:rsid w:val="005F5882"/>
    <w:rsid w:val="005F627B"/>
    <w:rsid w:val="005F68F4"/>
    <w:rsid w:val="005F7074"/>
    <w:rsid w:val="005F7307"/>
    <w:rsid w:val="005F75C5"/>
    <w:rsid w:val="005F796A"/>
    <w:rsid w:val="005F7A62"/>
    <w:rsid w:val="005F7D9E"/>
    <w:rsid w:val="005F7EDE"/>
    <w:rsid w:val="00600077"/>
    <w:rsid w:val="006002A9"/>
    <w:rsid w:val="00600A3D"/>
    <w:rsid w:val="006013DF"/>
    <w:rsid w:val="0060176F"/>
    <w:rsid w:val="0060237A"/>
    <w:rsid w:val="006026F5"/>
    <w:rsid w:val="00602BE5"/>
    <w:rsid w:val="00602C77"/>
    <w:rsid w:val="00602CCE"/>
    <w:rsid w:val="00602EF7"/>
    <w:rsid w:val="00602F77"/>
    <w:rsid w:val="0060311C"/>
    <w:rsid w:val="0060327D"/>
    <w:rsid w:val="006034FF"/>
    <w:rsid w:val="006039FD"/>
    <w:rsid w:val="00604104"/>
    <w:rsid w:val="0060443D"/>
    <w:rsid w:val="006046E6"/>
    <w:rsid w:val="006047F4"/>
    <w:rsid w:val="00604D14"/>
    <w:rsid w:val="00605115"/>
    <w:rsid w:val="00605572"/>
    <w:rsid w:val="00605E44"/>
    <w:rsid w:val="00606143"/>
    <w:rsid w:val="0060631B"/>
    <w:rsid w:val="006065FF"/>
    <w:rsid w:val="00607785"/>
    <w:rsid w:val="0061008B"/>
    <w:rsid w:val="0061055E"/>
    <w:rsid w:val="00610A24"/>
    <w:rsid w:val="00610B81"/>
    <w:rsid w:val="00610BC6"/>
    <w:rsid w:val="00610C76"/>
    <w:rsid w:val="00611597"/>
    <w:rsid w:val="00612D9E"/>
    <w:rsid w:val="006131EA"/>
    <w:rsid w:val="0061382C"/>
    <w:rsid w:val="00613A4B"/>
    <w:rsid w:val="00614270"/>
    <w:rsid w:val="00614867"/>
    <w:rsid w:val="006148CA"/>
    <w:rsid w:val="00615292"/>
    <w:rsid w:val="006154FF"/>
    <w:rsid w:val="006159AD"/>
    <w:rsid w:val="00615C9F"/>
    <w:rsid w:val="0061650D"/>
    <w:rsid w:val="00616C64"/>
    <w:rsid w:val="00616CC6"/>
    <w:rsid w:val="00616D89"/>
    <w:rsid w:val="006174B0"/>
    <w:rsid w:val="006177A6"/>
    <w:rsid w:val="00617936"/>
    <w:rsid w:val="006202F6"/>
    <w:rsid w:val="00620690"/>
    <w:rsid w:val="00621369"/>
    <w:rsid w:val="0062194A"/>
    <w:rsid w:val="00621A42"/>
    <w:rsid w:val="00621C87"/>
    <w:rsid w:val="00621F40"/>
    <w:rsid w:val="00622112"/>
    <w:rsid w:val="00622394"/>
    <w:rsid w:val="0062278D"/>
    <w:rsid w:val="00622996"/>
    <w:rsid w:val="00622B5E"/>
    <w:rsid w:val="00622FC0"/>
    <w:rsid w:val="006232AA"/>
    <w:rsid w:val="006232D0"/>
    <w:rsid w:val="006232DF"/>
    <w:rsid w:val="00623E6A"/>
    <w:rsid w:val="00623EA1"/>
    <w:rsid w:val="00623FD2"/>
    <w:rsid w:val="00624639"/>
    <w:rsid w:val="00624904"/>
    <w:rsid w:val="00624A4F"/>
    <w:rsid w:val="00624BC7"/>
    <w:rsid w:val="00624D11"/>
    <w:rsid w:val="00625616"/>
    <w:rsid w:val="00626011"/>
    <w:rsid w:val="0062679F"/>
    <w:rsid w:val="00626CDE"/>
    <w:rsid w:val="00626D0B"/>
    <w:rsid w:val="00627B97"/>
    <w:rsid w:val="00627C41"/>
    <w:rsid w:val="00627CE3"/>
    <w:rsid w:val="00627E37"/>
    <w:rsid w:val="00627F1A"/>
    <w:rsid w:val="006300E1"/>
    <w:rsid w:val="00630341"/>
    <w:rsid w:val="0063122E"/>
    <w:rsid w:val="00631337"/>
    <w:rsid w:val="0063152A"/>
    <w:rsid w:val="0063183A"/>
    <w:rsid w:val="00631F52"/>
    <w:rsid w:val="00632100"/>
    <w:rsid w:val="00632200"/>
    <w:rsid w:val="00632384"/>
    <w:rsid w:val="00632393"/>
    <w:rsid w:val="006329A4"/>
    <w:rsid w:val="00632A18"/>
    <w:rsid w:val="00632B58"/>
    <w:rsid w:val="0063363E"/>
    <w:rsid w:val="0063392A"/>
    <w:rsid w:val="00633D05"/>
    <w:rsid w:val="00633F36"/>
    <w:rsid w:val="0063427B"/>
    <w:rsid w:val="006347C1"/>
    <w:rsid w:val="00634918"/>
    <w:rsid w:val="00635302"/>
    <w:rsid w:val="006356D1"/>
    <w:rsid w:val="00635916"/>
    <w:rsid w:val="00635C80"/>
    <w:rsid w:val="00635DA6"/>
    <w:rsid w:val="00635FC3"/>
    <w:rsid w:val="006366A7"/>
    <w:rsid w:val="006369D8"/>
    <w:rsid w:val="00636D26"/>
    <w:rsid w:val="00636F21"/>
    <w:rsid w:val="006379BF"/>
    <w:rsid w:val="00637B51"/>
    <w:rsid w:val="00637BE0"/>
    <w:rsid w:val="006403C2"/>
    <w:rsid w:val="00640AD7"/>
    <w:rsid w:val="00640F11"/>
    <w:rsid w:val="00640FBF"/>
    <w:rsid w:val="00641503"/>
    <w:rsid w:val="0064197D"/>
    <w:rsid w:val="00641B4D"/>
    <w:rsid w:val="00641C4E"/>
    <w:rsid w:val="00641E78"/>
    <w:rsid w:val="00641E84"/>
    <w:rsid w:val="006425F6"/>
    <w:rsid w:val="00642C7E"/>
    <w:rsid w:val="00643566"/>
    <w:rsid w:val="00643681"/>
    <w:rsid w:val="006437E9"/>
    <w:rsid w:val="006449BB"/>
    <w:rsid w:val="00644C1A"/>
    <w:rsid w:val="00645263"/>
    <w:rsid w:val="006458A8"/>
    <w:rsid w:val="0064669A"/>
    <w:rsid w:val="00646D75"/>
    <w:rsid w:val="00646EC7"/>
    <w:rsid w:val="00647B29"/>
    <w:rsid w:val="006500EC"/>
    <w:rsid w:val="006504B1"/>
    <w:rsid w:val="0065056C"/>
    <w:rsid w:val="0065094B"/>
    <w:rsid w:val="00650E3E"/>
    <w:rsid w:val="006518E4"/>
    <w:rsid w:val="006518F9"/>
    <w:rsid w:val="00651F5E"/>
    <w:rsid w:val="00651FDC"/>
    <w:rsid w:val="00652362"/>
    <w:rsid w:val="00652728"/>
    <w:rsid w:val="00652FB5"/>
    <w:rsid w:val="006530D3"/>
    <w:rsid w:val="0065360C"/>
    <w:rsid w:val="0065361D"/>
    <w:rsid w:val="006546EB"/>
    <w:rsid w:val="00654CA5"/>
    <w:rsid w:val="00654D48"/>
    <w:rsid w:val="00654EB4"/>
    <w:rsid w:val="006551A9"/>
    <w:rsid w:val="006552AD"/>
    <w:rsid w:val="00655B8D"/>
    <w:rsid w:val="00655C82"/>
    <w:rsid w:val="00655F7A"/>
    <w:rsid w:val="00655FD7"/>
    <w:rsid w:val="00656277"/>
    <w:rsid w:val="00656C4C"/>
    <w:rsid w:val="0065723A"/>
    <w:rsid w:val="00657652"/>
    <w:rsid w:val="00657CA5"/>
    <w:rsid w:val="00657CEA"/>
    <w:rsid w:val="00657F39"/>
    <w:rsid w:val="006601B2"/>
    <w:rsid w:val="00660659"/>
    <w:rsid w:val="00660725"/>
    <w:rsid w:val="00660820"/>
    <w:rsid w:val="006612BB"/>
    <w:rsid w:val="0066237B"/>
    <w:rsid w:val="006626E0"/>
    <w:rsid w:val="00662765"/>
    <w:rsid w:val="00662C4E"/>
    <w:rsid w:val="00663016"/>
    <w:rsid w:val="00663039"/>
    <w:rsid w:val="0066315D"/>
    <w:rsid w:val="006634A5"/>
    <w:rsid w:val="00663B96"/>
    <w:rsid w:val="00663F92"/>
    <w:rsid w:val="00664172"/>
    <w:rsid w:val="0066420E"/>
    <w:rsid w:val="00664314"/>
    <w:rsid w:val="0066447E"/>
    <w:rsid w:val="00665BA7"/>
    <w:rsid w:val="00665BD6"/>
    <w:rsid w:val="00665BF8"/>
    <w:rsid w:val="00665D14"/>
    <w:rsid w:val="00666021"/>
    <w:rsid w:val="006672CD"/>
    <w:rsid w:val="00667447"/>
    <w:rsid w:val="0067082E"/>
    <w:rsid w:val="00670BF4"/>
    <w:rsid w:val="00670F17"/>
    <w:rsid w:val="00671718"/>
    <w:rsid w:val="006719A0"/>
    <w:rsid w:val="00671D34"/>
    <w:rsid w:val="0067271D"/>
    <w:rsid w:val="00672834"/>
    <w:rsid w:val="00673190"/>
    <w:rsid w:val="006731CE"/>
    <w:rsid w:val="00673B8F"/>
    <w:rsid w:val="00674407"/>
    <w:rsid w:val="006744E9"/>
    <w:rsid w:val="006748ED"/>
    <w:rsid w:val="00674C5D"/>
    <w:rsid w:val="00674CAE"/>
    <w:rsid w:val="00674CED"/>
    <w:rsid w:val="00674FA5"/>
    <w:rsid w:val="006763CB"/>
    <w:rsid w:val="006766F8"/>
    <w:rsid w:val="0067698E"/>
    <w:rsid w:val="006769BB"/>
    <w:rsid w:val="00677063"/>
    <w:rsid w:val="00677B76"/>
    <w:rsid w:val="00677C2D"/>
    <w:rsid w:val="00680151"/>
    <w:rsid w:val="00680403"/>
    <w:rsid w:val="006806E2"/>
    <w:rsid w:val="006808FB"/>
    <w:rsid w:val="00680B51"/>
    <w:rsid w:val="006817BA"/>
    <w:rsid w:val="00681B59"/>
    <w:rsid w:val="00681E4B"/>
    <w:rsid w:val="00682320"/>
    <w:rsid w:val="006824B6"/>
    <w:rsid w:val="00682698"/>
    <w:rsid w:val="00682B35"/>
    <w:rsid w:val="00682C99"/>
    <w:rsid w:val="00683294"/>
    <w:rsid w:val="00683930"/>
    <w:rsid w:val="00683CCD"/>
    <w:rsid w:val="006841D4"/>
    <w:rsid w:val="006845E5"/>
    <w:rsid w:val="00684762"/>
    <w:rsid w:val="00684A46"/>
    <w:rsid w:val="00684B59"/>
    <w:rsid w:val="00684CB0"/>
    <w:rsid w:val="006850B0"/>
    <w:rsid w:val="00685287"/>
    <w:rsid w:val="0068552F"/>
    <w:rsid w:val="00685636"/>
    <w:rsid w:val="006858D0"/>
    <w:rsid w:val="00685BDF"/>
    <w:rsid w:val="00685C1E"/>
    <w:rsid w:val="00686481"/>
    <w:rsid w:val="0068677B"/>
    <w:rsid w:val="00687583"/>
    <w:rsid w:val="00687C2A"/>
    <w:rsid w:val="00687EFB"/>
    <w:rsid w:val="00687FD5"/>
    <w:rsid w:val="0069025E"/>
    <w:rsid w:val="00690767"/>
    <w:rsid w:val="00690899"/>
    <w:rsid w:val="00690C76"/>
    <w:rsid w:val="00691BCC"/>
    <w:rsid w:val="00691C64"/>
    <w:rsid w:val="00691F02"/>
    <w:rsid w:val="00692784"/>
    <w:rsid w:val="00693159"/>
    <w:rsid w:val="0069445D"/>
    <w:rsid w:val="0069461A"/>
    <w:rsid w:val="006946FE"/>
    <w:rsid w:val="00694FAC"/>
    <w:rsid w:val="006952D9"/>
    <w:rsid w:val="0069532C"/>
    <w:rsid w:val="00695A79"/>
    <w:rsid w:val="00696559"/>
    <w:rsid w:val="00696567"/>
    <w:rsid w:val="0069685F"/>
    <w:rsid w:val="00697ABF"/>
    <w:rsid w:val="00697CC8"/>
    <w:rsid w:val="006A0406"/>
    <w:rsid w:val="006A0778"/>
    <w:rsid w:val="006A0CF5"/>
    <w:rsid w:val="006A11B6"/>
    <w:rsid w:val="006A140D"/>
    <w:rsid w:val="006A170B"/>
    <w:rsid w:val="006A1DC2"/>
    <w:rsid w:val="006A2944"/>
    <w:rsid w:val="006A2D7F"/>
    <w:rsid w:val="006A2EC7"/>
    <w:rsid w:val="006A30CE"/>
    <w:rsid w:val="006A3397"/>
    <w:rsid w:val="006A33E3"/>
    <w:rsid w:val="006A387F"/>
    <w:rsid w:val="006A40EC"/>
    <w:rsid w:val="006A410A"/>
    <w:rsid w:val="006A4417"/>
    <w:rsid w:val="006A4789"/>
    <w:rsid w:val="006A47C2"/>
    <w:rsid w:val="006A47D2"/>
    <w:rsid w:val="006A5F91"/>
    <w:rsid w:val="006A60BD"/>
    <w:rsid w:val="006A687C"/>
    <w:rsid w:val="006A68BD"/>
    <w:rsid w:val="006A68E2"/>
    <w:rsid w:val="006A690E"/>
    <w:rsid w:val="006A692D"/>
    <w:rsid w:val="006A7115"/>
    <w:rsid w:val="006A7217"/>
    <w:rsid w:val="006A75EC"/>
    <w:rsid w:val="006A78E5"/>
    <w:rsid w:val="006A7ACB"/>
    <w:rsid w:val="006B0147"/>
    <w:rsid w:val="006B02DF"/>
    <w:rsid w:val="006B0654"/>
    <w:rsid w:val="006B15DE"/>
    <w:rsid w:val="006B1FE7"/>
    <w:rsid w:val="006B252C"/>
    <w:rsid w:val="006B277E"/>
    <w:rsid w:val="006B2C49"/>
    <w:rsid w:val="006B2D6A"/>
    <w:rsid w:val="006B35C2"/>
    <w:rsid w:val="006B3671"/>
    <w:rsid w:val="006B3AE7"/>
    <w:rsid w:val="006B4446"/>
    <w:rsid w:val="006B4524"/>
    <w:rsid w:val="006B476B"/>
    <w:rsid w:val="006B4CFD"/>
    <w:rsid w:val="006B68A2"/>
    <w:rsid w:val="006B6911"/>
    <w:rsid w:val="006B71B4"/>
    <w:rsid w:val="006B76DA"/>
    <w:rsid w:val="006B7814"/>
    <w:rsid w:val="006B7AAE"/>
    <w:rsid w:val="006C0003"/>
    <w:rsid w:val="006C05CE"/>
    <w:rsid w:val="006C07B6"/>
    <w:rsid w:val="006C0BD3"/>
    <w:rsid w:val="006C0DD4"/>
    <w:rsid w:val="006C105A"/>
    <w:rsid w:val="006C170F"/>
    <w:rsid w:val="006C1877"/>
    <w:rsid w:val="006C18BD"/>
    <w:rsid w:val="006C2279"/>
    <w:rsid w:val="006C23DB"/>
    <w:rsid w:val="006C2921"/>
    <w:rsid w:val="006C33A5"/>
    <w:rsid w:val="006C3BA1"/>
    <w:rsid w:val="006C3CBF"/>
    <w:rsid w:val="006C403F"/>
    <w:rsid w:val="006C4C8F"/>
    <w:rsid w:val="006C4CFE"/>
    <w:rsid w:val="006C4F12"/>
    <w:rsid w:val="006C5F07"/>
    <w:rsid w:val="006C6372"/>
    <w:rsid w:val="006C7886"/>
    <w:rsid w:val="006C7E69"/>
    <w:rsid w:val="006D0185"/>
    <w:rsid w:val="006D06BB"/>
    <w:rsid w:val="006D0AC0"/>
    <w:rsid w:val="006D0C00"/>
    <w:rsid w:val="006D12F5"/>
    <w:rsid w:val="006D139A"/>
    <w:rsid w:val="006D1E9F"/>
    <w:rsid w:val="006D209A"/>
    <w:rsid w:val="006D2462"/>
    <w:rsid w:val="006D2DF6"/>
    <w:rsid w:val="006D2F23"/>
    <w:rsid w:val="006D345B"/>
    <w:rsid w:val="006D349C"/>
    <w:rsid w:val="006D3E7D"/>
    <w:rsid w:val="006D3FA3"/>
    <w:rsid w:val="006D443C"/>
    <w:rsid w:val="006D4616"/>
    <w:rsid w:val="006D481A"/>
    <w:rsid w:val="006D481E"/>
    <w:rsid w:val="006D498F"/>
    <w:rsid w:val="006D4BD8"/>
    <w:rsid w:val="006D5483"/>
    <w:rsid w:val="006D5654"/>
    <w:rsid w:val="006D56DA"/>
    <w:rsid w:val="006D5B92"/>
    <w:rsid w:val="006D6A13"/>
    <w:rsid w:val="006D6BAD"/>
    <w:rsid w:val="006D6BC5"/>
    <w:rsid w:val="006D6CF7"/>
    <w:rsid w:val="006D75AA"/>
    <w:rsid w:val="006D7AA6"/>
    <w:rsid w:val="006E0532"/>
    <w:rsid w:val="006E087B"/>
    <w:rsid w:val="006E0A41"/>
    <w:rsid w:val="006E14FB"/>
    <w:rsid w:val="006E2053"/>
    <w:rsid w:val="006E221C"/>
    <w:rsid w:val="006E2FBE"/>
    <w:rsid w:val="006E3A7A"/>
    <w:rsid w:val="006E3BCD"/>
    <w:rsid w:val="006E50D9"/>
    <w:rsid w:val="006E5232"/>
    <w:rsid w:val="006E5509"/>
    <w:rsid w:val="006E59D2"/>
    <w:rsid w:val="006E5D35"/>
    <w:rsid w:val="006E6142"/>
    <w:rsid w:val="006E66BA"/>
    <w:rsid w:val="006E677D"/>
    <w:rsid w:val="006E6DFC"/>
    <w:rsid w:val="006E710A"/>
    <w:rsid w:val="006E7188"/>
    <w:rsid w:val="006E7577"/>
    <w:rsid w:val="006E7B0E"/>
    <w:rsid w:val="006E7C09"/>
    <w:rsid w:val="006E7EEE"/>
    <w:rsid w:val="006F0010"/>
    <w:rsid w:val="006F0614"/>
    <w:rsid w:val="006F11F9"/>
    <w:rsid w:val="006F1424"/>
    <w:rsid w:val="006F1A6D"/>
    <w:rsid w:val="006F1B24"/>
    <w:rsid w:val="006F1F92"/>
    <w:rsid w:val="006F20BA"/>
    <w:rsid w:val="006F2242"/>
    <w:rsid w:val="006F262D"/>
    <w:rsid w:val="006F2AB5"/>
    <w:rsid w:val="006F2B19"/>
    <w:rsid w:val="006F3017"/>
    <w:rsid w:val="006F3882"/>
    <w:rsid w:val="006F3956"/>
    <w:rsid w:val="006F3F3A"/>
    <w:rsid w:val="006F404F"/>
    <w:rsid w:val="006F41B4"/>
    <w:rsid w:val="006F47D9"/>
    <w:rsid w:val="006F4A6F"/>
    <w:rsid w:val="006F55CB"/>
    <w:rsid w:val="006F59C4"/>
    <w:rsid w:val="006F5F4C"/>
    <w:rsid w:val="006F646A"/>
    <w:rsid w:val="006F69D9"/>
    <w:rsid w:val="006F7234"/>
    <w:rsid w:val="006F7EE0"/>
    <w:rsid w:val="0070009A"/>
    <w:rsid w:val="00700A04"/>
    <w:rsid w:val="00700CA9"/>
    <w:rsid w:val="007010E2"/>
    <w:rsid w:val="007015D5"/>
    <w:rsid w:val="00701955"/>
    <w:rsid w:val="00702109"/>
    <w:rsid w:val="00702FA9"/>
    <w:rsid w:val="007031DC"/>
    <w:rsid w:val="0070332C"/>
    <w:rsid w:val="00703918"/>
    <w:rsid w:val="00703ACD"/>
    <w:rsid w:val="00703CC3"/>
    <w:rsid w:val="007042E3"/>
    <w:rsid w:val="007043E9"/>
    <w:rsid w:val="007044D7"/>
    <w:rsid w:val="007053A1"/>
    <w:rsid w:val="00705B03"/>
    <w:rsid w:val="00705C57"/>
    <w:rsid w:val="007063B6"/>
    <w:rsid w:val="007069BF"/>
    <w:rsid w:val="00706A26"/>
    <w:rsid w:val="00706D36"/>
    <w:rsid w:val="00706E6C"/>
    <w:rsid w:val="007073DB"/>
    <w:rsid w:val="00707613"/>
    <w:rsid w:val="00707F39"/>
    <w:rsid w:val="00710EBC"/>
    <w:rsid w:val="00711071"/>
    <w:rsid w:val="00711C84"/>
    <w:rsid w:val="00711E35"/>
    <w:rsid w:val="0071294D"/>
    <w:rsid w:val="00712CAC"/>
    <w:rsid w:val="00712F0F"/>
    <w:rsid w:val="007141D9"/>
    <w:rsid w:val="007145AB"/>
    <w:rsid w:val="00714ECB"/>
    <w:rsid w:val="00714F0D"/>
    <w:rsid w:val="0071535B"/>
    <w:rsid w:val="007155BD"/>
    <w:rsid w:val="0071570C"/>
    <w:rsid w:val="00716119"/>
    <w:rsid w:val="007165B9"/>
    <w:rsid w:val="00716745"/>
    <w:rsid w:val="00716E0D"/>
    <w:rsid w:val="007172C0"/>
    <w:rsid w:val="0071737C"/>
    <w:rsid w:val="00717537"/>
    <w:rsid w:val="0071756C"/>
    <w:rsid w:val="007175B1"/>
    <w:rsid w:val="0071768D"/>
    <w:rsid w:val="00717C02"/>
    <w:rsid w:val="00720345"/>
    <w:rsid w:val="00720799"/>
    <w:rsid w:val="007208E0"/>
    <w:rsid w:val="00720E5D"/>
    <w:rsid w:val="00720EE7"/>
    <w:rsid w:val="00720F13"/>
    <w:rsid w:val="00720FC0"/>
    <w:rsid w:val="00721038"/>
    <w:rsid w:val="0072131D"/>
    <w:rsid w:val="00721623"/>
    <w:rsid w:val="00721774"/>
    <w:rsid w:val="0072185C"/>
    <w:rsid w:val="00721CAA"/>
    <w:rsid w:val="00721FDC"/>
    <w:rsid w:val="0072205F"/>
    <w:rsid w:val="00722277"/>
    <w:rsid w:val="0072243B"/>
    <w:rsid w:val="0072266C"/>
    <w:rsid w:val="007227CE"/>
    <w:rsid w:val="007227F8"/>
    <w:rsid w:val="0072302D"/>
    <w:rsid w:val="0072445E"/>
    <w:rsid w:val="00724EAF"/>
    <w:rsid w:val="00724EB5"/>
    <w:rsid w:val="00724F3B"/>
    <w:rsid w:val="00725142"/>
    <w:rsid w:val="007255BF"/>
    <w:rsid w:val="0072619B"/>
    <w:rsid w:val="00726295"/>
    <w:rsid w:val="007263A4"/>
    <w:rsid w:val="00726467"/>
    <w:rsid w:val="00726805"/>
    <w:rsid w:val="00726DAB"/>
    <w:rsid w:val="007273C7"/>
    <w:rsid w:val="00727582"/>
    <w:rsid w:val="00727D15"/>
    <w:rsid w:val="00730570"/>
    <w:rsid w:val="00730657"/>
    <w:rsid w:val="007307CA"/>
    <w:rsid w:val="007309C0"/>
    <w:rsid w:val="00730C7F"/>
    <w:rsid w:val="00730CAE"/>
    <w:rsid w:val="00730DD3"/>
    <w:rsid w:val="0073178C"/>
    <w:rsid w:val="00731CF0"/>
    <w:rsid w:val="00731D08"/>
    <w:rsid w:val="00731DCF"/>
    <w:rsid w:val="00731E12"/>
    <w:rsid w:val="00732949"/>
    <w:rsid w:val="0073308D"/>
    <w:rsid w:val="007331A3"/>
    <w:rsid w:val="00733563"/>
    <w:rsid w:val="0073359A"/>
    <w:rsid w:val="00733B8F"/>
    <w:rsid w:val="007342C5"/>
    <w:rsid w:val="00734363"/>
    <w:rsid w:val="007345D5"/>
    <w:rsid w:val="00735459"/>
    <w:rsid w:val="00735F3B"/>
    <w:rsid w:val="00736845"/>
    <w:rsid w:val="00736F31"/>
    <w:rsid w:val="00736FB3"/>
    <w:rsid w:val="007371BA"/>
    <w:rsid w:val="007372AE"/>
    <w:rsid w:val="00737994"/>
    <w:rsid w:val="00737CA7"/>
    <w:rsid w:val="00737CBD"/>
    <w:rsid w:val="00740A46"/>
    <w:rsid w:val="00740F43"/>
    <w:rsid w:val="007410FB"/>
    <w:rsid w:val="00741200"/>
    <w:rsid w:val="0074181A"/>
    <w:rsid w:val="00741EF2"/>
    <w:rsid w:val="007424DD"/>
    <w:rsid w:val="007424E6"/>
    <w:rsid w:val="0074262E"/>
    <w:rsid w:val="00742BC2"/>
    <w:rsid w:val="00742DD5"/>
    <w:rsid w:val="00742E4E"/>
    <w:rsid w:val="00743283"/>
    <w:rsid w:val="007432C8"/>
    <w:rsid w:val="00743DD7"/>
    <w:rsid w:val="007449D8"/>
    <w:rsid w:val="00744A34"/>
    <w:rsid w:val="0074509E"/>
    <w:rsid w:val="007453E8"/>
    <w:rsid w:val="00745883"/>
    <w:rsid w:val="00745A8F"/>
    <w:rsid w:val="0074608D"/>
    <w:rsid w:val="0074680E"/>
    <w:rsid w:val="00746F45"/>
    <w:rsid w:val="0075098F"/>
    <w:rsid w:val="00750BEC"/>
    <w:rsid w:val="007510E5"/>
    <w:rsid w:val="007512D0"/>
    <w:rsid w:val="00751597"/>
    <w:rsid w:val="007518BB"/>
    <w:rsid w:val="00751908"/>
    <w:rsid w:val="00751D67"/>
    <w:rsid w:val="00751F2B"/>
    <w:rsid w:val="0075201F"/>
    <w:rsid w:val="007522B1"/>
    <w:rsid w:val="007526F0"/>
    <w:rsid w:val="00752713"/>
    <w:rsid w:val="00752726"/>
    <w:rsid w:val="007528EC"/>
    <w:rsid w:val="007530A0"/>
    <w:rsid w:val="0075331D"/>
    <w:rsid w:val="00753610"/>
    <w:rsid w:val="0075392F"/>
    <w:rsid w:val="00754566"/>
    <w:rsid w:val="00754649"/>
    <w:rsid w:val="00755468"/>
    <w:rsid w:val="00755FF7"/>
    <w:rsid w:val="00756045"/>
    <w:rsid w:val="007562B8"/>
    <w:rsid w:val="007564FB"/>
    <w:rsid w:val="007567C0"/>
    <w:rsid w:val="00756A74"/>
    <w:rsid w:val="00756D60"/>
    <w:rsid w:val="007571A8"/>
    <w:rsid w:val="00757A35"/>
    <w:rsid w:val="00757CD5"/>
    <w:rsid w:val="00757DA8"/>
    <w:rsid w:val="00757F90"/>
    <w:rsid w:val="00760446"/>
    <w:rsid w:val="007604C1"/>
    <w:rsid w:val="0076060B"/>
    <w:rsid w:val="00760A70"/>
    <w:rsid w:val="00760A80"/>
    <w:rsid w:val="00760E25"/>
    <w:rsid w:val="0076132F"/>
    <w:rsid w:val="00761592"/>
    <w:rsid w:val="00761611"/>
    <w:rsid w:val="00761983"/>
    <w:rsid w:val="00761E8C"/>
    <w:rsid w:val="00762826"/>
    <w:rsid w:val="00762B84"/>
    <w:rsid w:val="00762C90"/>
    <w:rsid w:val="00763E8F"/>
    <w:rsid w:val="00763EA3"/>
    <w:rsid w:val="00764F3D"/>
    <w:rsid w:val="00765783"/>
    <w:rsid w:val="00765893"/>
    <w:rsid w:val="00765B54"/>
    <w:rsid w:val="00765BB3"/>
    <w:rsid w:val="007660DC"/>
    <w:rsid w:val="0076672D"/>
    <w:rsid w:val="007668AC"/>
    <w:rsid w:val="00766C5B"/>
    <w:rsid w:val="00766D77"/>
    <w:rsid w:val="0076731E"/>
    <w:rsid w:val="00767360"/>
    <w:rsid w:val="007673CF"/>
    <w:rsid w:val="007675CF"/>
    <w:rsid w:val="0076780D"/>
    <w:rsid w:val="00767B5B"/>
    <w:rsid w:val="00767D81"/>
    <w:rsid w:val="007705BD"/>
    <w:rsid w:val="007705E1"/>
    <w:rsid w:val="0077126D"/>
    <w:rsid w:val="0077134A"/>
    <w:rsid w:val="00771512"/>
    <w:rsid w:val="007716C4"/>
    <w:rsid w:val="0077179F"/>
    <w:rsid w:val="00771E8A"/>
    <w:rsid w:val="00772635"/>
    <w:rsid w:val="00773171"/>
    <w:rsid w:val="007738A3"/>
    <w:rsid w:val="00773B1D"/>
    <w:rsid w:val="00773C1B"/>
    <w:rsid w:val="00774182"/>
    <w:rsid w:val="007743F7"/>
    <w:rsid w:val="007744BC"/>
    <w:rsid w:val="007754B4"/>
    <w:rsid w:val="00775C7F"/>
    <w:rsid w:val="00775D67"/>
    <w:rsid w:val="0077661D"/>
    <w:rsid w:val="007766C1"/>
    <w:rsid w:val="00776EEC"/>
    <w:rsid w:val="00777141"/>
    <w:rsid w:val="00777221"/>
    <w:rsid w:val="00777575"/>
    <w:rsid w:val="00777D5C"/>
    <w:rsid w:val="00777DD3"/>
    <w:rsid w:val="00780259"/>
    <w:rsid w:val="007802E8"/>
    <w:rsid w:val="007814DF"/>
    <w:rsid w:val="007817FE"/>
    <w:rsid w:val="0078234F"/>
    <w:rsid w:val="00782FF7"/>
    <w:rsid w:val="00784329"/>
    <w:rsid w:val="0078455C"/>
    <w:rsid w:val="007846C5"/>
    <w:rsid w:val="00784833"/>
    <w:rsid w:val="00784BC3"/>
    <w:rsid w:val="00784ED5"/>
    <w:rsid w:val="007855A9"/>
    <w:rsid w:val="00786D37"/>
    <w:rsid w:val="00786F8C"/>
    <w:rsid w:val="007873D4"/>
    <w:rsid w:val="0078784C"/>
    <w:rsid w:val="0078799C"/>
    <w:rsid w:val="00787E1C"/>
    <w:rsid w:val="00787E7F"/>
    <w:rsid w:val="00790001"/>
    <w:rsid w:val="007908A1"/>
    <w:rsid w:val="007909AD"/>
    <w:rsid w:val="00791531"/>
    <w:rsid w:val="007917F2"/>
    <w:rsid w:val="00791AEB"/>
    <w:rsid w:val="00791DB4"/>
    <w:rsid w:val="007923B0"/>
    <w:rsid w:val="00792D03"/>
    <w:rsid w:val="00792EED"/>
    <w:rsid w:val="0079351C"/>
    <w:rsid w:val="00794094"/>
    <w:rsid w:val="00794268"/>
    <w:rsid w:val="00794E67"/>
    <w:rsid w:val="00794F4E"/>
    <w:rsid w:val="0079506A"/>
    <w:rsid w:val="00795987"/>
    <w:rsid w:val="00795BA2"/>
    <w:rsid w:val="00796532"/>
    <w:rsid w:val="00796678"/>
    <w:rsid w:val="00796A4F"/>
    <w:rsid w:val="0079709E"/>
    <w:rsid w:val="0079772B"/>
    <w:rsid w:val="00797819"/>
    <w:rsid w:val="0079789B"/>
    <w:rsid w:val="00797AA9"/>
    <w:rsid w:val="00797FAC"/>
    <w:rsid w:val="007A043E"/>
    <w:rsid w:val="007A06BD"/>
    <w:rsid w:val="007A0793"/>
    <w:rsid w:val="007A09DD"/>
    <w:rsid w:val="007A0C37"/>
    <w:rsid w:val="007A1129"/>
    <w:rsid w:val="007A12D9"/>
    <w:rsid w:val="007A12E4"/>
    <w:rsid w:val="007A16B1"/>
    <w:rsid w:val="007A1712"/>
    <w:rsid w:val="007A18F0"/>
    <w:rsid w:val="007A1F14"/>
    <w:rsid w:val="007A1F66"/>
    <w:rsid w:val="007A27A4"/>
    <w:rsid w:val="007A2F4A"/>
    <w:rsid w:val="007A2F73"/>
    <w:rsid w:val="007A2F8C"/>
    <w:rsid w:val="007A3040"/>
    <w:rsid w:val="007A3241"/>
    <w:rsid w:val="007A3264"/>
    <w:rsid w:val="007A326C"/>
    <w:rsid w:val="007A3361"/>
    <w:rsid w:val="007A3B46"/>
    <w:rsid w:val="007A3BD6"/>
    <w:rsid w:val="007A3BFF"/>
    <w:rsid w:val="007A3F19"/>
    <w:rsid w:val="007A4058"/>
    <w:rsid w:val="007A4201"/>
    <w:rsid w:val="007A4299"/>
    <w:rsid w:val="007A495B"/>
    <w:rsid w:val="007A4C9F"/>
    <w:rsid w:val="007A4FE8"/>
    <w:rsid w:val="007A5774"/>
    <w:rsid w:val="007A5D4E"/>
    <w:rsid w:val="007A6130"/>
    <w:rsid w:val="007A6A37"/>
    <w:rsid w:val="007A6DD8"/>
    <w:rsid w:val="007A7380"/>
    <w:rsid w:val="007A7506"/>
    <w:rsid w:val="007A778D"/>
    <w:rsid w:val="007B0698"/>
    <w:rsid w:val="007B0948"/>
    <w:rsid w:val="007B0BBC"/>
    <w:rsid w:val="007B0EFE"/>
    <w:rsid w:val="007B1093"/>
    <w:rsid w:val="007B14CE"/>
    <w:rsid w:val="007B1813"/>
    <w:rsid w:val="007B1FBA"/>
    <w:rsid w:val="007B22A8"/>
    <w:rsid w:val="007B2418"/>
    <w:rsid w:val="007B263D"/>
    <w:rsid w:val="007B268F"/>
    <w:rsid w:val="007B2B1C"/>
    <w:rsid w:val="007B3431"/>
    <w:rsid w:val="007B3A92"/>
    <w:rsid w:val="007B4050"/>
    <w:rsid w:val="007B4206"/>
    <w:rsid w:val="007B470C"/>
    <w:rsid w:val="007B480E"/>
    <w:rsid w:val="007B50DB"/>
    <w:rsid w:val="007B5225"/>
    <w:rsid w:val="007B57A4"/>
    <w:rsid w:val="007B5E89"/>
    <w:rsid w:val="007B6561"/>
    <w:rsid w:val="007B6870"/>
    <w:rsid w:val="007B6BD2"/>
    <w:rsid w:val="007B6D1B"/>
    <w:rsid w:val="007B6D3E"/>
    <w:rsid w:val="007B7285"/>
    <w:rsid w:val="007B7EBD"/>
    <w:rsid w:val="007C03BC"/>
    <w:rsid w:val="007C0D90"/>
    <w:rsid w:val="007C12C0"/>
    <w:rsid w:val="007C1547"/>
    <w:rsid w:val="007C1706"/>
    <w:rsid w:val="007C2040"/>
    <w:rsid w:val="007C232E"/>
    <w:rsid w:val="007C2D15"/>
    <w:rsid w:val="007C31B2"/>
    <w:rsid w:val="007C419F"/>
    <w:rsid w:val="007C4468"/>
    <w:rsid w:val="007C4CC5"/>
    <w:rsid w:val="007C502A"/>
    <w:rsid w:val="007C506A"/>
    <w:rsid w:val="007C5F43"/>
    <w:rsid w:val="007C61C2"/>
    <w:rsid w:val="007C6A9C"/>
    <w:rsid w:val="007C70BB"/>
    <w:rsid w:val="007C7518"/>
    <w:rsid w:val="007C7815"/>
    <w:rsid w:val="007C7927"/>
    <w:rsid w:val="007C7F41"/>
    <w:rsid w:val="007D0100"/>
    <w:rsid w:val="007D0330"/>
    <w:rsid w:val="007D12F0"/>
    <w:rsid w:val="007D13B3"/>
    <w:rsid w:val="007D18D6"/>
    <w:rsid w:val="007D1CC3"/>
    <w:rsid w:val="007D2689"/>
    <w:rsid w:val="007D28D1"/>
    <w:rsid w:val="007D2C39"/>
    <w:rsid w:val="007D2D2B"/>
    <w:rsid w:val="007D2D4F"/>
    <w:rsid w:val="007D385A"/>
    <w:rsid w:val="007D43BE"/>
    <w:rsid w:val="007D4AEF"/>
    <w:rsid w:val="007D4E76"/>
    <w:rsid w:val="007D598A"/>
    <w:rsid w:val="007D59D2"/>
    <w:rsid w:val="007D5BED"/>
    <w:rsid w:val="007D6678"/>
    <w:rsid w:val="007D66BA"/>
    <w:rsid w:val="007D74EF"/>
    <w:rsid w:val="007D753C"/>
    <w:rsid w:val="007D770C"/>
    <w:rsid w:val="007D78A5"/>
    <w:rsid w:val="007D78C1"/>
    <w:rsid w:val="007D7B76"/>
    <w:rsid w:val="007E0601"/>
    <w:rsid w:val="007E097D"/>
    <w:rsid w:val="007E13B6"/>
    <w:rsid w:val="007E1876"/>
    <w:rsid w:val="007E189A"/>
    <w:rsid w:val="007E1CAD"/>
    <w:rsid w:val="007E1CDD"/>
    <w:rsid w:val="007E2A18"/>
    <w:rsid w:val="007E2A39"/>
    <w:rsid w:val="007E2AB9"/>
    <w:rsid w:val="007E2BF4"/>
    <w:rsid w:val="007E3052"/>
    <w:rsid w:val="007E381F"/>
    <w:rsid w:val="007E3D67"/>
    <w:rsid w:val="007E42BD"/>
    <w:rsid w:val="007E43F1"/>
    <w:rsid w:val="007E4A46"/>
    <w:rsid w:val="007E4AD6"/>
    <w:rsid w:val="007E5A2A"/>
    <w:rsid w:val="007E5C4D"/>
    <w:rsid w:val="007E6AB2"/>
    <w:rsid w:val="007E7005"/>
    <w:rsid w:val="007E70D2"/>
    <w:rsid w:val="007E7482"/>
    <w:rsid w:val="007E752D"/>
    <w:rsid w:val="007E78E0"/>
    <w:rsid w:val="007E7998"/>
    <w:rsid w:val="007E7B69"/>
    <w:rsid w:val="007E7C7A"/>
    <w:rsid w:val="007E7CF5"/>
    <w:rsid w:val="007F0284"/>
    <w:rsid w:val="007F04A4"/>
    <w:rsid w:val="007F06D4"/>
    <w:rsid w:val="007F11AA"/>
    <w:rsid w:val="007F1317"/>
    <w:rsid w:val="007F151E"/>
    <w:rsid w:val="007F1EA2"/>
    <w:rsid w:val="007F2082"/>
    <w:rsid w:val="007F26D0"/>
    <w:rsid w:val="007F2746"/>
    <w:rsid w:val="007F27E1"/>
    <w:rsid w:val="007F2EE9"/>
    <w:rsid w:val="007F30E5"/>
    <w:rsid w:val="007F356D"/>
    <w:rsid w:val="007F3648"/>
    <w:rsid w:val="007F37C4"/>
    <w:rsid w:val="007F3912"/>
    <w:rsid w:val="007F3FEC"/>
    <w:rsid w:val="007F44B6"/>
    <w:rsid w:val="007F48A6"/>
    <w:rsid w:val="007F4C41"/>
    <w:rsid w:val="007F4CA3"/>
    <w:rsid w:val="007F4DB3"/>
    <w:rsid w:val="007F54F5"/>
    <w:rsid w:val="007F5584"/>
    <w:rsid w:val="007F569B"/>
    <w:rsid w:val="007F5829"/>
    <w:rsid w:val="007F6228"/>
    <w:rsid w:val="007F626C"/>
    <w:rsid w:val="007F6345"/>
    <w:rsid w:val="007F70A9"/>
    <w:rsid w:val="007F7441"/>
    <w:rsid w:val="0080005E"/>
    <w:rsid w:val="008001F9"/>
    <w:rsid w:val="00800865"/>
    <w:rsid w:val="0080088B"/>
    <w:rsid w:val="00801AA1"/>
    <w:rsid w:val="00801ABD"/>
    <w:rsid w:val="0080235C"/>
    <w:rsid w:val="008023A4"/>
    <w:rsid w:val="008025AF"/>
    <w:rsid w:val="00802A67"/>
    <w:rsid w:val="00802A9D"/>
    <w:rsid w:val="00802C2F"/>
    <w:rsid w:val="008034B6"/>
    <w:rsid w:val="008043D4"/>
    <w:rsid w:val="00805099"/>
    <w:rsid w:val="0080522A"/>
    <w:rsid w:val="0080561D"/>
    <w:rsid w:val="008056E4"/>
    <w:rsid w:val="00805E88"/>
    <w:rsid w:val="008060AE"/>
    <w:rsid w:val="008063AC"/>
    <w:rsid w:val="0080654B"/>
    <w:rsid w:val="0080676E"/>
    <w:rsid w:val="00806DC7"/>
    <w:rsid w:val="008074B9"/>
    <w:rsid w:val="0080783D"/>
    <w:rsid w:val="00807889"/>
    <w:rsid w:val="00810195"/>
    <w:rsid w:val="008106C1"/>
    <w:rsid w:val="00810900"/>
    <w:rsid w:val="00810A28"/>
    <w:rsid w:val="00810B90"/>
    <w:rsid w:val="00810EB3"/>
    <w:rsid w:val="00811459"/>
    <w:rsid w:val="00811594"/>
    <w:rsid w:val="00811689"/>
    <w:rsid w:val="008117E9"/>
    <w:rsid w:val="00811AE4"/>
    <w:rsid w:val="008120E1"/>
    <w:rsid w:val="008122F1"/>
    <w:rsid w:val="008124DB"/>
    <w:rsid w:val="00812A67"/>
    <w:rsid w:val="00812BC2"/>
    <w:rsid w:val="008133F6"/>
    <w:rsid w:val="00813A3E"/>
    <w:rsid w:val="00813A58"/>
    <w:rsid w:val="00814076"/>
    <w:rsid w:val="00814143"/>
    <w:rsid w:val="00814913"/>
    <w:rsid w:val="00814928"/>
    <w:rsid w:val="00814BDB"/>
    <w:rsid w:val="00814D62"/>
    <w:rsid w:val="00814F5C"/>
    <w:rsid w:val="008152AB"/>
    <w:rsid w:val="008154B7"/>
    <w:rsid w:val="0081597C"/>
    <w:rsid w:val="00815E52"/>
    <w:rsid w:val="008169B5"/>
    <w:rsid w:val="00816CAA"/>
    <w:rsid w:val="00817A3B"/>
    <w:rsid w:val="00817DFB"/>
    <w:rsid w:val="0082006E"/>
    <w:rsid w:val="008200EC"/>
    <w:rsid w:val="008207BA"/>
    <w:rsid w:val="00821031"/>
    <w:rsid w:val="00821F04"/>
    <w:rsid w:val="008221F2"/>
    <w:rsid w:val="00822302"/>
    <w:rsid w:val="008224D6"/>
    <w:rsid w:val="00822B2B"/>
    <w:rsid w:val="00822E78"/>
    <w:rsid w:val="00823246"/>
    <w:rsid w:val="0082333C"/>
    <w:rsid w:val="008233A1"/>
    <w:rsid w:val="00823A40"/>
    <w:rsid w:val="008241DF"/>
    <w:rsid w:val="008249C9"/>
    <w:rsid w:val="00824C46"/>
    <w:rsid w:val="00824E20"/>
    <w:rsid w:val="008250B2"/>
    <w:rsid w:val="008252EA"/>
    <w:rsid w:val="0082572B"/>
    <w:rsid w:val="00825828"/>
    <w:rsid w:val="00825B34"/>
    <w:rsid w:val="00826079"/>
    <w:rsid w:val="008261B3"/>
    <w:rsid w:val="00826203"/>
    <w:rsid w:val="0082677D"/>
    <w:rsid w:val="00826FE4"/>
    <w:rsid w:val="00827056"/>
    <w:rsid w:val="008270E5"/>
    <w:rsid w:val="00827511"/>
    <w:rsid w:val="00827915"/>
    <w:rsid w:val="00830043"/>
    <w:rsid w:val="00830194"/>
    <w:rsid w:val="008301C7"/>
    <w:rsid w:val="00830B70"/>
    <w:rsid w:val="00831C10"/>
    <w:rsid w:val="00832171"/>
    <w:rsid w:val="00832553"/>
    <w:rsid w:val="008325A1"/>
    <w:rsid w:val="00833145"/>
    <w:rsid w:val="0083320F"/>
    <w:rsid w:val="008332DB"/>
    <w:rsid w:val="00833621"/>
    <w:rsid w:val="008338E4"/>
    <w:rsid w:val="00833912"/>
    <w:rsid w:val="00834233"/>
    <w:rsid w:val="00834A1B"/>
    <w:rsid w:val="00834D80"/>
    <w:rsid w:val="00834D82"/>
    <w:rsid w:val="00834F8E"/>
    <w:rsid w:val="008358AF"/>
    <w:rsid w:val="00835F2D"/>
    <w:rsid w:val="00835F43"/>
    <w:rsid w:val="0083607B"/>
    <w:rsid w:val="00836225"/>
    <w:rsid w:val="008363AE"/>
    <w:rsid w:val="008366EF"/>
    <w:rsid w:val="008375F1"/>
    <w:rsid w:val="0083760F"/>
    <w:rsid w:val="00837771"/>
    <w:rsid w:val="00837D50"/>
    <w:rsid w:val="00837DC5"/>
    <w:rsid w:val="008403DF"/>
    <w:rsid w:val="00841069"/>
    <w:rsid w:val="008416FC"/>
    <w:rsid w:val="0084170F"/>
    <w:rsid w:val="00841AE3"/>
    <w:rsid w:val="00841EFC"/>
    <w:rsid w:val="00842031"/>
    <w:rsid w:val="008430A7"/>
    <w:rsid w:val="0084325E"/>
    <w:rsid w:val="00843432"/>
    <w:rsid w:val="00843483"/>
    <w:rsid w:val="008440B3"/>
    <w:rsid w:val="008447B3"/>
    <w:rsid w:val="008453B8"/>
    <w:rsid w:val="00845439"/>
    <w:rsid w:val="00845B8A"/>
    <w:rsid w:val="00846655"/>
    <w:rsid w:val="00846E5D"/>
    <w:rsid w:val="0084720C"/>
    <w:rsid w:val="00847D2B"/>
    <w:rsid w:val="00850101"/>
    <w:rsid w:val="008507B3"/>
    <w:rsid w:val="008507D0"/>
    <w:rsid w:val="00851606"/>
    <w:rsid w:val="00851C16"/>
    <w:rsid w:val="00851CA2"/>
    <w:rsid w:val="00851E80"/>
    <w:rsid w:val="00852100"/>
    <w:rsid w:val="008522A6"/>
    <w:rsid w:val="0085251A"/>
    <w:rsid w:val="00852530"/>
    <w:rsid w:val="00852600"/>
    <w:rsid w:val="00853194"/>
    <w:rsid w:val="0085381F"/>
    <w:rsid w:val="00853888"/>
    <w:rsid w:val="008540D3"/>
    <w:rsid w:val="00854555"/>
    <w:rsid w:val="008546B9"/>
    <w:rsid w:val="008549A2"/>
    <w:rsid w:val="00854EC4"/>
    <w:rsid w:val="0085500D"/>
    <w:rsid w:val="00855515"/>
    <w:rsid w:val="00855D22"/>
    <w:rsid w:val="00855E60"/>
    <w:rsid w:val="00856196"/>
    <w:rsid w:val="008563CF"/>
    <w:rsid w:val="00856514"/>
    <w:rsid w:val="008569C2"/>
    <w:rsid w:val="00856B98"/>
    <w:rsid w:val="0085726A"/>
    <w:rsid w:val="00857460"/>
    <w:rsid w:val="008575EE"/>
    <w:rsid w:val="00857D31"/>
    <w:rsid w:val="00857F9F"/>
    <w:rsid w:val="0086012B"/>
    <w:rsid w:val="0086087D"/>
    <w:rsid w:val="008609CC"/>
    <w:rsid w:val="00860BF8"/>
    <w:rsid w:val="00860D42"/>
    <w:rsid w:val="00862786"/>
    <w:rsid w:val="0086384C"/>
    <w:rsid w:val="00863B2E"/>
    <w:rsid w:val="00863B2F"/>
    <w:rsid w:val="00863F81"/>
    <w:rsid w:val="00864058"/>
    <w:rsid w:val="0086459C"/>
    <w:rsid w:val="008652EF"/>
    <w:rsid w:val="0086536C"/>
    <w:rsid w:val="00865421"/>
    <w:rsid w:val="008654E5"/>
    <w:rsid w:val="00865F59"/>
    <w:rsid w:val="00865FEC"/>
    <w:rsid w:val="00867859"/>
    <w:rsid w:val="008679EA"/>
    <w:rsid w:val="00867A17"/>
    <w:rsid w:val="00867E07"/>
    <w:rsid w:val="00870190"/>
    <w:rsid w:val="00870E17"/>
    <w:rsid w:val="00871456"/>
    <w:rsid w:val="008715B3"/>
    <w:rsid w:val="008717F0"/>
    <w:rsid w:val="008718A4"/>
    <w:rsid w:val="00871BE1"/>
    <w:rsid w:val="00872FA4"/>
    <w:rsid w:val="008734DB"/>
    <w:rsid w:val="008740A9"/>
    <w:rsid w:val="00874328"/>
    <w:rsid w:val="00874767"/>
    <w:rsid w:val="008747F4"/>
    <w:rsid w:val="00874954"/>
    <w:rsid w:val="00874971"/>
    <w:rsid w:val="00874A0A"/>
    <w:rsid w:val="00874FB5"/>
    <w:rsid w:val="0087537B"/>
    <w:rsid w:val="0087559F"/>
    <w:rsid w:val="00875625"/>
    <w:rsid w:val="0087583D"/>
    <w:rsid w:val="00875F02"/>
    <w:rsid w:val="008769CD"/>
    <w:rsid w:val="008769EC"/>
    <w:rsid w:val="0087716B"/>
    <w:rsid w:val="00877768"/>
    <w:rsid w:val="00877BD1"/>
    <w:rsid w:val="00877D0B"/>
    <w:rsid w:val="0088021C"/>
    <w:rsid w:val="00880795"/>
    <w:rsid w:val="008809D2"/>
    <w:rsid w:val="00880CEA"/>
    <w:rsid w:val="00880F06"/>
    <w:rsid w:val="00880F7D"/>
    <w:rsid w:val="008814B3"/>
    <w:rsid w:val="008815BA"/>
    <w:rsid w:val="00881844"/>
    <w:rsid w:val="00882167"/>
    <w:rsid w:val="008824D5"/>
    <w:rsid w:val="008828A7"/>
    <w:rsid w:val="00882931"/>
    <w:rsid w:val="0088316D"/>
    <w:rsid w:val="008831FA"/>
    <w:rsid w:val="00883408"/>
    <w:rsid w:val="0088340C"/>
    <w:rsid w:val="008835C5"/>
    <w:rsid w:val="00883876"/>
    <w:rsid w:val="00883B5D"/>
    <w:rsid w:val="00884124"/>
    <w:rsid w:val="0088454B"/>
    <w:rsid w:val="0088463A"/>
    <w:rsid w:val="008848B1"/>
    <w:rsid w:val="008854D3"/>
    <w:rsid w:val="00885589"/>
    <w:rsid w:val="00885732"/>
    <w:rsid w:val="008858D7"/>
    <w:rsid w:val="00886BBE"/>
    <w:rsid w:val="0088710D"/>
    <w:rsid w:val="00887B6D"/>
    <w:rsid w:val="00887CED"/>
    <w:rsid w:val="00890513"/>
    <w:rsid w:val="00890CAD"/>
    <w:rsid w:val="00891245"/>
    <w:rsid w:val="00891349"/>
    <w:rsid w:val="008915D6"/>
    <w:rsid w:val="008918F3"/>
    <w:rsid w:val="00891A63"/>
    <w:rsid w:val="00891EEF"/>
    <w:rsid w:val="0089241D"/>
    <w:rsid w:val="0089264F"/>
    <w:rsid w:val="008929CB"/>
    <w:rsid w:val="008929EF"/>
    <w:rsid w:val="00892BBC"/>
    <w:rsid w:val="0089365D"/>
    <w:rsid w:val="008937A7"/>
    <w:rsid w:val="00894018"/>
    <w:rsid w:val="0089476A"/>
    <w:rsid w:val="00894F6D"/>
    <w:rsid w:val="00895178"/>
    <w:rsid w:val="008957DA"/>
    <w:rsid w:val="0089641B"/>
    <w:rsid w:val="0089647C"/>
    <w:rsid w:val="0089660D"/>
    <w:rsid w:val="00896FCB"/>
    <w:rsid w:val="0089713D"/>
    <w:rsid w:val="008971ED"/>
    <w:rsid w:val="00897DE9"/>
    <w:rsid w:val="008A047B"/>
    <w:rsid w:val="008A0508"/>
    <w:rsid w:val="008A0552"/>
    <w:rsid w:val="008A06D4"/>
    <w:rsid w:val="008A0D65"/>
    <w:rsid w:val="008A14CA"/>
    <w:rsid w:val="008A1992"/>
    <w:rsid w:val="008A2394"/>
    <w:rsid w:val="008A24FF"/>
    <w:rsid w:val="008A34E0"/>
    <w:rsid w:val="008A3761"/>
    <w:rsid w:val="008A3C84"/>
    <w:rsid w:val="008A3F2C"/>
    <w:rsid w:val="008A4252"/>
    <w:rsid w:val="008A4A6F"/>
    <w:rsid w:val="008A4B22"/>
    <w:rsid w:val="008A5B29"/>
    <w:rsid w:val="008A6F1E"/>
    <w:rsid w:val="008A7715"/>
    <w:rsid w:val="008A7A57"/>
    <w:rsid w:val="008A7F06"/>
    <w:rsid w:val="008B00A8"/>
    <w:rsid w:val="008B11F3"/>
    <w:rsid w:val="008B1B2B"/>
    <w:rsid w:val="008B1EC5"/>
    <w:rsid w:val="008B1F67"/>
    <w:rsid w:val="008B201D"/>
    <w:rsid w:val="008B281C"/>
    <w:rsid w:val="008B293D"/>
    <w:rsid w:val="008B29A7"/>
    <w:rsid w:val="008B2D97"/>
    <w:rsid w:val="008B34FD"/>
    <w:rsid w:val="008B3736"/>
    <w:rsid w:val="008B3898"/>
    <w:rsid w:val="008B3A4A"/>
    <w:rsid w:val="008B3C3A"/>
    <w:rsid w:val="008B3FE3"/>
    <w:rsid w:val="008B43DE"/>
    <w:rsid w:val="008B44F2"/>
    <w:rsid w:val="008B5362"/>
    <w:rsid w:val="008B5A3D"/>
    <w:rsid w:val="008B5B57"/>
    <w:rsid w:val="008B6AAF"/>
    <w:rsid w:val="008B7300"/>
    <w:rsid w:val="008B75DF"/>
    <w:rsid w:val="008B78FB"/>
    <w:rsid w:val="008B7C2E"/>
    <w:rsid w:val="008B7D4D"/>
    <w:rsid w:val="008B7DEE"/>
    <w:rsid w:val="008B7E73"/>
    <w:rsid w:val="008B7E87"/>
    <w:rsid w:val="008C0C24"/>
    <w:rsid w:val="008C0CA3"/>
    <w:rsid w:val="008C0CCC"/>
    <w:rsid w:val="008C0D23"/>
    <w:rsid w:val="008C1533"/>
    <w:rsid w:val="008C197A"/>
    <w:rsid w:val="008C1F26"/>
    <w:rsid w:val="008C2815"/>
    <w:rsid w:val="008C2B72"/>
    <w:rsid w:val="008C3031"/>
    <w:rsid w:val="008C3049"/>
    <w:rsid w:val="008C54F7"/>
    <w:rsid w:val="008C56C2"/>
    <w:rsid w:val="008C5CAB"/>
    <w:rsid w:val="008C624E"/>
    <w:rsid w:val="008C6945"/>
    <w:rsid w:val="008C6D45"/>
    <w:rsid w:val="008C7536"/>
    <w:rsid w:val="008D051D"/>
    <w:rsid w:val="008D0B4E"/>
    <w:rsid w:val="008D0C16"/>
    <w:rsid w:val="008D0D3A"/>
    <w:rsid w:val="008D0E04"/>
    <w:rsid w:val="008D1287"/>
    <w:rsid w:val="008D2294"/>
    <w:rsid w:val="008D2592"/>
    <w:rsid w:val="008D2873"/>
    <w:rsid w:val="008D3496"/>
    <w:rsid w:val="008D395B"/>
    <w:rsid w:val="008D4139"/>
    <w:rsid w:val="008D41E3"/>
    <w:rsid w:val="008D45B6"/>
    <w:rsid w:val="008D4737"/>
    <w:rsid w:val="008D4E99"/>
    <w:rsid w:val="008D5946"/>
    <w:rsid w:val="008D5B53"/>
    <w:rsid w:val="008D5CFA"/>
    <w:rsid w:val="008D5D79"/>
    <w:rsid w:val="008D5D7B"/>
    <w:rsid w:val="008D6068"/>
    <w:rsid w:val="008D6172"/>
    <w:rsid w:val="008D6457"/>
    <w:rsid w:val="008D715C"/>
    <w:rsid w:val="008D7A19"/>
    <w:rsid w:val="008D7A3E"/>
    <w:rsid w:val="008E01C6"/>
    <w:rsid w:val="008E01CB"/>
    <w:rsid w:val="008E051D"/>
    <w:rsid w:val="008E063D"/>
    <w:rsid w:val="008E0644"/>
    <w:rsid w:val="008E0CD9"/>
    <w:rsid w:val="008E0EE2"/>
    <w:rsid w:val="008E14DE"/>
    <w:rsid w:val="008E17DE"/>
    <w:rsid w:val="008E1C59"/>
    <w:rsid w:val="008E2369"/>
    <w:rsid w:val="008E2D83"/>
    <w:rsid w:val="008E3536"/>
    <w:rsid w:val="008E35EE"/>
    <w:rsid w:val="008E367C"/>
    <w:rsid w:val="008E43A7"/>
    <w:rsid w:val="008E4459"/>
    <w:rsid w:val="008E44A5"/>
    <w:rsid w:val="008E4731"/>
    <w:rsid w:val="008E4736"/>
    <w:rsid w:val="008E5734"/>
    <w:rsid w:val="008E584B"/>
    <w:rsid w:val="008E66BE"/>
    <w:rsid w:val="008E676B"/>
    <w:rsid w:val="008E6A60"/>
    <w:rsid w:val="008E7621"/>
    <w:rsid w:val="008E7981"/>
    <w:rsid w:val="008E79E3"/>
    <w:rsid w:val="008E7BF0"/>
    <w:rsid w:val="008E7D79"/>
    <w:rsid w:val="008E7DDA"/>
    <w:rsid w:val="008E7F30"/>
    <w:rsid w:val="008F002D"/>
    <w:rsid w:val="008F02B5"/>
    <w:rsid w:val="008F0EFA"/>
    <w:rsid w:val="008F130E"/>
    <w:rsid w:val="008F136F"/>
    <w:rsid w:val="008F14CB"/>
    <w:rsid w:val="008F1A73"/>
    <w:rsid w:val="008F2429"/>
    <w:rsid w:val="008F3056"/>
    <w:rsid w:val="008F36D3"/>
    <w:rsid w:val="008F380D"/>
    <w:rsid w:val="008F3B01"/>
    <w:rsid w:val="008F3D5A"/>
    <w:rsid w:val="008F40D3"/>
    <w:rsid w:val="008F410F"/>
    <w:rsid w:val="008F4E39"/>
    <w:rsid w:val="008F514F"/>
    <w:rsid w:val="008F5969"/>
    <w:rsid w:val="008F5D4A"/>
    <w:rsid w:val="008F5DD8"/>
    <w:rsid w:val="008F60AD"/>
    <w:rsid w:val="008F63D0"/>
    <w:rsid w:val="008F68F3"/>
    <w:rsid w:val="008F6A5A"/>
    <w:rsid w:val="008F7183"/>
    <w:rsid w:val="008F72A8"/>
    <w:rsid w:val="008F7758"/>
    <w:rsid w:val="008F7BCD"/>
    <w:rsid w:val="00900027"/>
    <w:rsid w:val="009001CD"/>
    <w:rsid w:val="00900274"/>
    <w:rsid w:val="009004F6"/>
    <w:rsid w:val="0090089D"/>
    <w:rsid w:val="009008CB"/>
    <w:rsid w:val="00901931"/>
    <w:rsid w:val="00901ECB"/>
    <w:rsid w:val="0090244D"/>
    <w:rsid w:val="009026DC"/>
    <w:rsid w:val="00902C05"/>
    <w:rsid w:val="009030AA"/>
    <w:rsid w:val="0090380E"/>
    <w:rsid w:val="0090389C"/>
    <w:rsid w:val="00903D6A"/>
    <w:rsid w:val="00904232"/>
    <w:rsid w:val="0090432C"/>
    <w:rsid w:val="00904749"/>
    <w:rsid w:val="0090480D"/>
    <w:rsid w:val="009051AF"/>
    <w:rsid w:val="0090544A"/>
    <w:rsid w:val="00905719"/>
    <w:rsid w:val="00905FF0"/>
    <w:rsid w:val="00906CC6"/>
    <w:rsid w:val="009078AB"/>
    <w:rsid w:val="00907974"/>
    <w:rsid w:val="00910750"/>
    <w:rsid w:val="009108AF"/>
    <w:rsid w:val="009108BE"/>
    <w:rsid w:val="00910FDE"/>
    <w:rsid w:val="00911308"/>
    <w:rsid w:val="00911538"/>
    <w:rsid w:val="0091156F"/>
    <w:rsid w:val="00912338"/>
    <w:rsid w:val="0091283C"/>
    <w:rsid w:val="00912DBA"/>
    <w:rsid w:val="00913314"/>
    <w:rsid w:val="00913367"/>
    <w:rsid w:val="009134F3"/>
    <w:rsid w:val="00913EA7"/>
    <w:rsid w:val="0091435F"/>
    <w:rsid w:val="009144C2"/>
    <w:rsid w:val="009145DA"/>
    <w:rsid w:val="009146A4"/>
    <w:rsid w:val="00914A3B"/>
    <w:rsid w:val="00914D1D"/>
    <w:rsid w:val="00914E30"/>
    <w:rsid w:val="00914FF3"/>
    <w:rsid w:val="009150FD"/>
    <w:rsid w:val="009151F7"/>
    <w:rsid w:val="00915307"/>
    <w:rsid w:val="0091559D"/>
    <w:rsid w:val="009163FB"/>
    <w:rsid w:val="0091647A"/>
    <w:rsid w:val="009166B0"/>
    <w:rsid w:val="009169D3"/>
    <w:rsid w:val="00916E82"/>
    <w:rsid w:val="00917A1E"/>
    <w:rsid w:val="00920530"/>
    <w:rsid w:val="009205BA"/>
    <w:rsid w:val="00920CBC"/>
    <w:rsid w:val="009210BE"/>
    <w:rsid w:val="009212CE"/>
    <w:rsid w:val="009218BF"/>
    <w:rsid w:val="00921993"/>
    <w:rsid w:val="00921F81"/>
    <w:rsid w:val="00922643"/>
    <w:rsid w:val="00922776"/>
    <w:rsid w:val="00922D3F"/>
    <w:rsid w:val="00922F21"/>
    <w:rsid w:val="00923120"/>
    <w:rsid w:val="0092390F"/>
    <w:rsid w:val="009239DE"/>
    <w:rsid w:val="00923B26"/>
    <w:rsid w:val="0092472B"/>
    <w:rsid w:val="009247C1"/>
    <w:rsid w:val="00924C28"/>
    <w:rsid w:val="00925A0D"/>
    <w:rsid w:val="00925F90"/>
    <w:rsid w:val="00926169"/>
    <w:rsid w:val="009261EF"/>
    <w:rsid w:val="0092699C"/>
    <w:rsid w:val="009277BF"/>
    <w:rsid w:val="00927A5B"/>
    <w:rsid w:val="00927DDA"/>
    <w:rsid w:val="00927F57"/>
    <w:rsid w:val="00930078"/>
    <w:rsid w:val="009301D3"/>
    <w:rsid w:val="00931A42"/>
    <w:rsid w:val="00932174"/>
    <w:rsid w:val="00932397"/>
    <w:rsid w:val="00933043"/>
    <w:rsid w:val="00933C11"/>
    <w:rsid w:val="00933D90"/>
    <w:rsid w:val="00933E70"/>
    <w:rsid w:val="00934311"/>
    <w:rsid w:val="00934599"/>
    <w:rsid w:val="009348CE"/>
    <w:rsid w:val="0093495F"/>
    <w:rsid w:val="00934C01"/>
    <w:rsid w:val="00934C3E"/>
    <w:rsid w:val="00934D8D"/>
    <w:rsid w:val="00934F5B"/>
    <w:rsid w:val="00935809"/>
    <w:rsid w:val="009359C5"/>
    <w:rsid w:val="00935F53"/>
    <w:rsid w:val="00935FFE"/>
    <w:rsid w:val="009360E6"/>
    <w:rsid w:val="0093610E"/>
    <w:rsid w:val="009362B8"/>
    <w:rsid w:val="00936634"/>
    <w:rsid w:val="00936760"/>
    <w:rsid w:val="00936804"/>
    <w:rsid w:val="00936D7C"/>
    <w:rsid w:val="00936FAE"/>
    <w:rsid w:val="009373A2"/>
    <w:rsid w:val="00937E84"/>
    <w:rsid w:val="00937F3A"/>
    <w:rsid w:val="009407A0"/>
    <w:rsid w:val="009407B4"/>
    <w:rsid w:val="009413B9"/>
    <w:rsid w:val="00941D8F"/>
    <w:rsid w:val="009420A6"/>
    <w:rsid w:val="00942661"/>
    <w:rsid w:val="00942BC6"/>
    <w:rsid w:val="00942E7B"/>
    <w:rsid w:val="00943839"/>
    <w:rsid w:val="00943BF1"/>
    <w:rsid w:val="009448F8"/>
    <w:rsid w:val="00945644"/>
    <w:rsid w:val="009456FB"/>
    <w:rsid w:val="009457BF"/>
    <w:rsid w:val="009459BC"/>
    <w:rsid w:val="00945CFA"/>
    <w:rsid w:val="00945E3A"/>
    <w:rsid w:val="00946007"/>
    <w:rsid w:val="0094608E"/>
    <w:rsid w:val="00946135"/>
    <w:rsid w:val="0094630B"/>
    <w:rsid w:val="0094656D"/>
    <w:rsid w:val="00946C5A"/>
    <w:rsid w:val="00946C9C"/>
    <w:rsid w:val="00946F62"/>
    <w:rsid w:val="009475C8"/>
    <w:rsid w:val="0094765F"/>
    <w:rsid w:val="0095018B"/>
    <w:rsid w:val="00950D8D"/>
    <w:rsid w:val="00950F32"/>
    <w:rsid w:val="00951010"/>
    <w:rsid w:val="009519AC"/>
    <w:rsid w:val="009524C0"/>
    <w:rsid w:val="0095293E"/>
    <w:rsid w:val="00952A45"/>
    <w:rsid w:val="00952E06"/>
    <w:rsid w:val="00953A72"/>
    <w:rsid w:val="00953A82"/>
    <w:rsid w:val="00953FB9"/>
    <w:rsid w:val="009542F8"/>
    <w:rsid w:val="00954E5E"/>
    <w:rsid w:val="00954F74"/>
    <w:rsid w:val="009562EC"/>
    <w:rsid w:val="00956853"/>
    <w:rsid w:val="00956E5E"/>
    <w:rsid w:val="009570D1"/>
    <w:rsid w:val="00957199"/>
    <w:rsid w:val="009571BC"/>
    <w:rsid w:val="009573CD"/>
    <w:rsid w:val="00957DD3"/>
    <w:rsid w:val="009606BC"/>
    <w:rsid w:val="009609F1"/>
    <w:rsid w:val="00960B85"/>
    <w:rsid w:val="00960C00"/>
    <w:rsid w:val="00961120"/>
    <w:rsid w:val="00962616"/>
    <w:rsid w:val="00962912"/>
    <w:rsid w:val="00962C10"/>
    <w:rsid w:val="00962F65"/>
    <w:rsid w:val="00962FA4"/>
    <w:rsid w:val="0096308C"/>
    <w:rsid w:val="009630C5"/>
    <w:rsid w:val="009630F8"/>
    <w:rsid w:val="00963898"/>
    <w:rsid w:val="009638F5"/>
    <w:rsid w:val="00963FEA"/>
    <w:rsid w:val="00964258"/>
    <w:rsid w:val="009644F7"/>
    <w:rsid w:val="009649D1"/>
    <w:rsid w:val="00965072"/>
    <w:rsid w:val="009656B1"/>
    <w:rsid w:val="00965E23"/>
    <w:rsid w:val="00966080"/>
    <w:rsid w:val="009665B5"/>
    <w:rsid w:val="00966AED"/>
    <w:rsid w:val="00966CAF"/>
    <w:rsid w:val="0096733D"/>
    <w:rsid w:val="0096741F"/>
    <w:rsid w:val="009674DE"/>
    <w:rsid w:val="00967B90"/>
    <w:rsid w:val="00970020"/>
    <w:rsid w:val="009702EE"/>
    <w:rsid w:val="009706AF"/>
    <w:rsid w:val="0097138B"/>
    <w:rsid w:val="00971400"/>
    <w:rsid w:val="00971698"/>
    <w:rsid w:val="009717A6"/>
    <w:rsid w:val="00971E05"/>
    <w:rsid w:val="00971E65"/>
    <w:rsid w:val="0097247B"/>
    <w:rsid w:val="00972832"/>
    <w:rsid w:val="00972916"/>
    <w:rsid w:val="00972D45"/>
    <w:rsid w:val="00972FBB"/>
    <w:rsid w:val="009732F2"/>
    <w:rsid w:val="0097335D"/>
    <w:rsid w:val="009738A3"/>
    <w:rsid w:val="0097440C"/>
    <w:rsid w:val="00974CB6"/>
    <w:rsid w:val="00974D51"/>
    <w:rsid w:val="00975023"/>
    <w:rsid w:val="009752A1"/>
    <w:rsid w:val="00975550"/>
    <w:rsid w:val="00975814"/>
    <w:rsid w:val="00975CB5"/>
    <w:rsid w:val="00975D80"/>
    <w:rsid w:val="00977054"/>
    <w:rsid w:val="00977064"/>
    <w:rsid w:val="009775BD"/>
    <w:rsid w:val="00977A3C"/>
    <w:rsid w:val="00977BB5"/>
    <w:rsid w:val="009801EF"/>
    <w:rsid w:val="0098036A"/>
    <w:rsid w:val="00980B72"/>
    <w:rsid w:val="00980C1B"/>
    <w:rsid w:val="0098123D"/>
    <w:rsid w:val="00981588"/>
    <w:rsid w:val="00981FF0"/>
    <w:rsid w:val="009820FC"/>
    <w:rsid w:val="00982772"/>
    <w:rsid w:val="00982915"/>
    <w:rsid w:val="00982B3B"/>
    <w:rsid w:val="00982C81"/>
    <w:rsid w:val="0098336A"/>
    <w:rsid w:val="009836D6"/>
    <w:rsid w:val="009840B5"/>
    <w:rsid w:val="009844DB"/>
    <w:rsid w:val="00984501"/>
    <w:rsid w:val="00984F19"/>
    <w:rsid w:val="00985016"/>
    <w:rsid w:val="00985047"/>
    <w:rsid w:val="0098514D"/>
    <w:rsid w:val="009853A7"/>
    <w:rsid w:val="0098562E"/>
    <w:rsid w:val="00986939"/>
    <w:rsid w:val="0098750C"/>
    <w:rsid w:val="0099058F"/>
    <w:rsid w:val="009905D7"/>
    <w:rsid w:val="00990679"/>
    <w:rsid w:val="00990A10"/>
    <w:rsid w:val="00990F66"/>
    <w:rsid w:val="009915AD"/>
    <w:rsid w:val="00991B24"/>
    <w:rsid w:val="00991F89"/>
    <w:rsid w:val="00992244"/>
    <w:rsid w:val="0099273C"/>
    <w:rsid w:val="00992BDA"/>
    <w:rsid w:val="0099304F"/>
    <w:rsid w:val="009932B0"/>
    <w:rsid w:val="00993550"/>
    <w:rsid w:val="0099356E"/>
    <w:rsid w:val="00993B53"/>
    <w:rsid w:val="00993CE8"/>
    <w:rsid w:val="00994241"/>
    <w:rsid w:val="00995A5C"/>
    <w:rsid w:val="00996033"/>
    <w:rsid w:val="009961B8"/>
    <w:rsid w:val="00996DB6"/>
    <w:rsid w:val="00996E7D"/>
    <w:rsid w:val="00996FD5"/>
    <w:rsid w:val="00997381"/>
    <w:rsid w:val="009979E7"/>
    <w:rsid w:val="009A0723"/>
    <w:rsid w:val="009A0ACE"/>
    <w:rsid w:val="009A0C7D"/>
    <w:rsid w:val="009A1287"/>
    <w:rsid w:val="009A1404"/>
    <w:rsid w:val="009A15B0"/>
    <w:rsid w:val="009A17BB"/>
    <w:rsid w:val="009A1E26"/>
    <w:rsid w:val="009A2337"/>
    <w:rsid w:val="009A33CA"/>
    <w:rsid w:val="009A3665"/>
    <w:rsid w:val="009A40DC"/>
    <w:rsid w:val="009A4236"/>
    <w:rsid w:val="009A44F5"/>
    <w:rsid w:val="009A4BCA"/>
    <w:rsid w:val="009A4CF4"/>
    <w:rsid w:val="009A51E9"/>
    <w:rsid w:val="009A5E08"/>
    <w:rsid w:val="009A5FEE"/>
    <w:rsid w:val="009A6AFB"/>
    <w:rsid w:val="009A6C9F"/>
    <w:rsid w:val="009A6D72"/>
    <w:rsid w:val="009A7024"/>
    <w:rsid w:val="009A702D"/>
    <w:rsid w:val="009A783B"/>
    <w:rsid w:val="009A7B39"/>
    <w:rsid w:val="009A7CA3"/>
    <w:rsid w:val="009B0334"/>
    <w:rsid w:val="009B0339"/>
    <w:rsid w:val="009B1320"/>
    <w:rsid w:val="009B156E"/>
    <w:rsid w:val="009B2268"/>
    <w:rsid w:val="009B265A"/>
    <w:rsid w:val="009B2820"/>
    <w:rsid w:val="009B321C"/>
    <w:rsid w:val="009B3262"/>
    <w:rsid w:val="009B32CD"/>
    <w:rsid w:val="009B4097"/>
    <w:rsid w:val="009B426F"/>
    <w:rsid w:val="009B4704"/>
    <w:rsid w:val="009B495A"/>
    <w:rsid w:val="009B4D61"/>
    <w:rsid w:val="009B56D3"/>
    <w:rsid w:val="009B61F8"/>
    <w:rsid w:val="009B65DE"/>
    <w:rsid w:val="009B6639"/>
    <w:rsid w:val="009B6F10"/>
    <w:rsid w:val="009B7584"/>
    <w:rsid w:val="009C0118"/>
    <w:rsid w:val="009C0540"/>
    <w:rsid w:val="009C07B3"/>
    <w:rsid w:val="009C120A"/>
    <w:rsid w:val="009C12AE"/>
    <w:rsid w:val="009C1B72"/>
    <w:rsid w:val="009C1C20"/>
    <w:rsid w:val="009C2226"/>
    <w:rsid w:val="009C22B7"/>
    <w:rsid w:val="009C2983"/>
    <w:rsid w:val="009C393B"/>
    <w:rsid w:val="009C39BE"/>
    <w:rsid w:val="009C41DC"/>
    <w:rsid w:val="009C45D1"/>
    <w:rsid w:val="009C4997"/>
    <w:rsid w:val="009C5372"/>
    <w:rsid w:val="009C5801"/>
    <w:rsid w:val="009C5FEA"/>
    <w:rsid w:val="009C6030"/>
    <w:rsid w:val="009C6080"/>
    <w:rsid w:val="009C61FC"/>
    <w:rsid w:val="009C63EE"/>
    <w:rsid w:val="009C6414"/>
    <w:rsid w:val="009C6A08"/>
    <w:rsid w:val="009C7095"/>
    <w:rsid w:val="009C7F2E"/>
    <w:rsid w:val="009D0020"/>
    <w:rsid w:val="009D1270"/>
    <w:rsid w:val="009D159E"/>
    <w:rsid w:val="009D1821"/>
    <w:rsid w:val="009D18B2"/>
    <w:rsid w:val="009D18B4"/>
    <w:rsid w:val="009D20E8"/>
    <w:rsid w:val="009D2454"/>
    <w:rsid w:val="009D27E7"/>
    <w:rsid w:val="009D2C76"/>
    <w:rsid w:val="009D3547"/>
    <w:rsid w:val="009D3748"/>
    <w:rsid w:val="009D393D"/>
    <w:rsid w:val="009D4B1C"/>
    <w:rsid w:val="009D51AD"/>
    <w:rsid w:val="009D5484"/>
    <w:rsid w:val="009D56E0"/>
    <w:rsid w:val="009D57E3"/>
    <w:rsid w:val="009D59D9"/>
    <w:rsid w:val="009D5BDA"/>
    <w:rsid w:val="009D5F6B"/>
    <w:rsid w:val="009D696D"/>
    <w:rsid w:val="009D6E25"/>
    <w:rsid w:val="009D6FF0"/>
    <w:rsid w:val="009D7231"/>
    <w:rsid w:val="009D72D1"/>
    <w:rsid w:val="009D7486"/>
    <w:rsid w:val="009D76F9"/>
    <w:rsid w:val="009D7B56"/>
    <w:rsid w:val="009D7DAD"/>
    <w:rsid w:val="009E00BC"/>
    <w:rsid w:val="009E0449"/>
    <w:rsid w:val="009E099C"/>
    <w:rsid w:val="009E0B00"/>
    <w:rsid w:val="009E0E6D"/>
    <w:rsid w:val="009E11A4"/>
    <w:rsid w:val="009E160D"/>
    <w:rsid w:val="009E1D7A"/>
    <w:rsid w:val="009E2011"/>
    <w:rsid w:val="009E203F"/>
    <w:rsid w:val="009E2197"/>
    <w:rsid w:val="009E2B3F"/>
    <w:rsid w:val="009E2B9A"/>
    <w:rsid w:val="009E367B"/>
    <w:rsid w:val="009E38B0"/>
    <w:rsid w:val="009E3AA9"/>
    <w:rsid w:val="009E4B77"/>
    <w:rsid w:val="009E4E6F"/>
    <w:rsid w:val="009E512C"/>
    <w:rsid w:val="009E5F9A"/>
    <w:rsid w:val="009E6650"/>
    <w:rsid w:val="009E669E"/>
    <w:rsid w:val="009E68CE"/>
    <w:rsid w:val="009E6B00"/>
    <w:rsid w:val="009E6E08"/>
    <w:rsid w:val="009E702E"/>
    <w:rsid w:val="009E73E6"/>
    <w:rsid w:val="009F00A1"/>
    <w:rsid w:val="009F0266"/>
    <w:rsid w:val="009F052A"/>
    <w:rsid w:val="009F0655"/>
    <w:rsid w:val="009F07D1"/>
    <w:rsid w:val="009F08E9"/>
    <w:rsid w:val="009F09BC"/>
    <w:rsid w:val="009F0ABA"/>
    <w:rsid w:val="009F11AC"/>
    <w:rsid w:val="009F1C01"/>
    <w:rsid w:val="009F20A0"/>
    <w:rsid w:val="009F28D4"/>
    <w:rsid w:val="009F2DF9"/>
    <w:rsid w:val="009F2F65"/>
    <w:rsid w:val="009F303B"/>
    <w:rsid w:val="009F3988"/>
    <w:rsid w:val="009F3EF1"/>
    <w:rsid w:val="009F42FC"/>
    <w:rsid w:val="009F5117"/>
    <w:rsid w:val="009F5A33"/>
    <w:rsid w:val="009F5BF5"/>
    <w:rsid w:val="009F624B"/>
    <w:rsid w:val="009F6C09"/>
    <w:rsid w:val="009F7400"/>
    <w:rsid w:val="009F75BB"/>
    <w:rsid w:val="009F7662"/>
    <w:rsid w:val="009F785A"/>
    <w:rsid w:val="009F7884"/>
    <w:rsid w:val="009F7DEC"/>
    <w:rsid w:val="009F7DFC"/>
    <w:rsid w:val="009F7E73"/>
    <w:rsid w:val="00A00437"/>
    <w:rsid w:val="00A01406"/>
    <w:rsid w:val="00A01761"/>
    <w:rsid w:val="00A01914"/>
    <w:rsid w:val="00A01A17"/>
    <w:rsid w:val="00A01CFF"/>
    <w:rsid w:val="00A01D9D"/>
    <w:rsid w:val="00A02014"/>
    <w:rsid w:val="00A02102"/>
    <w:rsid w:val="00A023B0"/>
    <w:rsid w:val="00A02662"/>
    <w:rsid w:val="00A0290B"/>
    <w:rsid w:val="00A02989"/>
    <w:rsid w:val="00A02B2B"/>
    <w:rsid w:val="00A02EE6"/>
    <w:rsid w:val="00A034E4"/>
    <w:rsid w:val="00A035DE"/>
    <w:rsid w:val="00A039AC"/>
    <w:rsid w:val="00A04236"/>
    <w:rsid w:val="00A04BE8"/>
    <w:rsid w:val="00A05009"/>
    <w:rsid w:val="00A05AE9"/>
    <w:rsid w:val="00A05CD3"/>
    <w:rsid w:val="00A05FD9"/>
    <w:rsid w:val="00A0639C"/>
    <w:rsid w:val="00A0652B"/>
    <w:rsid w:val="00A0684B"/>
    <w:rsid w:val="00A06CD3"/>
    <w:rsid w:val="00A070E0"/>
    <w:rsid w:val="00A07206"/>
    <w:rsid w:val="00A100D7"/>
    <w:rsid w:val="00A1091C"/>
    <w:rsid w:val="00A118B4"/>
    <w:rsid w:val="00A119EA"/>
    <w:rsid w:val="00A11E42"/>
    <w:rsid w:val="00A128E1"/>
    <w:rsid w:val="00A12A7A"/>
    <w:rsid w:val="00A12C8D"/>
    <w:rsid w:val="00A1340E"/>
    <w:rsid w:val="00A13E65"/>
    <w:rsid w:val="00A14249"/>
    <w:rsid w:val="00A143A5"/>
    <w:rsid w:val="00A14851"/>
    <w:rsid w:val="00A14BA5"/>
    <w:rsid w:val="00A15147"/>
    <w:rsid w:val="00A155E8"/>
    <w:rsid w:val="00A1661D"/>
    <w:rsid w:val="00A16B90"/>
    <w:rsid w:val="00A16D6E"/>
    <w:rsid w:val="00A17B33"/>
    <w:rsid w:val="00A17DAA"/>
    <w:rsid w:val="00A17EB0"/>
    <w:rsid w:val="00A20017"/>
    <w:rsid w:val="00A204BC"/>
    <w:rsid w:val="00A211BC"/>
    <w:rsid w:val="00A2175E"/>
    <w:rsid w:val="00A21BED"/>
    <w:rsid w:val="00A21F69"/>
    <w:rsid w:val="00A220A0"/>
    <w:rsid w:val="00A22249"/>
    <w:rsid w:val="00A22F3D"/>
    <w:rsid w:val="00A22FA5"/>
    <w:rsid w:val="00A23231"/>
    <w:rsid w:val="00A2354C"/>
    <w:rsid w:val="00A237A6"/>
    <w:rsid w:val="00A2397E"/>
    <w:rsid w:val="00A2421D"/>
    <w:rsid w:val="00A2462F"/>
    <w:rsid w:val="00A24AEB"/>
    <w:rsid w:val="00A24C84"/>
    <w:rsid w:val="00A25045"/>
    <w:rsid w:val="00A25B26"/>
    <w:rsid w:val="00A25CA4"/>
    <w:rsid w:val="00A26162"/>
    <w:rsid w:val="00A2631E"/>
    <w:rsid w:val="00A26353"/>
    <w:rsid w:val="00A2638B"/>
    <w:rsid w:val="00A26711"/>
    <w:rsid w:val="00A26A2D"/>
    <w:rsid w:val="00A26A7F"/>
    <w:rsid w:val="00A26D78"/>
    <w:rsid w:val="00A27083"/>
    <w:rsid w:val="00A27CBF"/>
    <w:rsid w:val="00A30A4E"/>
    <w:rsid w:val="00A31060"/>
    <w:rsid w:val="00A313E6"/>
    <w:rsid w:val="00A31682"/>
    <w:rsid w:val="00A322BC"/>
    <w:rsid w:val="00A32D0B"/>
    <w:rsid w:val="00A330F3"/>
    <w:rsid w:val="00A33E78"/>
    <w:rsid w:val="00A34D60"/>
    <w:rsid w:val="00A359E7"/>
    <w:rsid w:val="00A36CC3"/>
    <w:rsid w:val="00A37887"/>
    <w:rsid w:val="00A37A48"/>
    <w:rsid w:val="00A37A6F"/>
    <w:rsid w:val="00A40396"/>
    <w:rsid w:val="00A408FD"/>
    <w:rsid w:val="00A40A03"/>
    <w:rsid w:val="00A411F5"/>
    <w:rsid w:val="00A417C8"/>
    <w:rsid w:val="00A41807"/>
    <w:rsid w:val="00A4184E"/>
    <w:rsid w:val="00A41E9B"/>
    <w:rsid w:val="00A41F33"/>
    <w:rsid w:val="00A42290"/>
    <w:rsid w:val="00A425DE"/>
    <w:rsid w:val="00A42E0C"/>
    <w:rsid w:val="00A431F7"/>
    <w:rsid w:val="00A43DB8"/>
    <w:rsid w:val="00A44043"/>
    <w:rsid w:val="00A441F0"/>
    <w:rsid w:val="00A44CDB"/>
    <w:rsid w:val="00A44CF8"/>
    <w:rsid w:val="00A450A2"/>
    <w:rsid w:val="00A4523C"/>
    <w:rsid w:val="00A45641"/>
    <w:rsid w:val="00A4580C"/>
    <w:rsid w:val="00A45947"/>
    <w:rsid w:val="00A45B41"/>
    <w:rsid w:val="00A45EA4"/>
    <w:rsid w:val="00A46220"/>
    <w:rsid w:val="00A46394"/>
    <w:rsid w:val="00A46469"/>
    <w:rsid w:val="00A465B6"/>
    <w:rsid w:val="00A468E7"/>
    <w:rsid w:val="00A50081"/>
    <w:rsid w:val="00A50247"/>
    <w:rsid w:val="00A50844"/>
    <w:rsid w:val="00A50A26"/>
    <w:rsid w:val="00A50FEC"/>
    <w:rsid w:val="00A5190F"/>
    <w:rsid w:val="00A523A8"/>
    <w:rsid w:val="00A5297C"/>
    <w:rsid w:val="00A52A47"/>
    <w:rsid w:val="00A52C37"/>
    <w:rsid w:val="00A52D73"/>
    <w:rsid w:val="00A52F3F"/>
    <w:rsid w:val="00A5305E"/>
    <w:rsid w:val="00A5350F"/>
    <w:rsid w:val="00A53A41"/>
    <w:rsid w:val="00A5430E"/>
    <w:rsid w:val="00A544CF"/>
    <w:rsid w:val="00A546FF"/>
    <w:rsid w:val="00A549E0"/>
    <w:rsid w:val="00A54A41"/>
    <w:rsid w:val="00A54FC2"/>
    <w:rsid w:val="00A552B7"/>
    <w:rsid w:val="00A55705"/>
    <w:rsid w:val="00A55A19"/>
    <w:rsid w:val="00A55D18"/>
    <w:rsid w:val="00A5687D"/>
    <w:rsid w:val="00A572B9"/>
    <w:rsid w:val="00A57594"/>
    <w:rsid w:val="00A57BC0"/>
    <w:rsid w:val="00A60101"/>
    <w:rsid w:val="00A60A8A"/>
    <w:rsid w:val="00A60C57"/>
    <w:rsid w:val="00A60CCF"/>
    <w:rsid w:val="00A60E71"/>
    <w:rsid w:val="00A60E9D"/>
    <w:rsid w:val="00A61721"/>
    <w:rsid w:val="00A61BA0"/>
    <w:rsid w:val="00A61C4E"/>
    <w:rsid w:val="00A61CB7"/>
    <w:rsid w:val="00A61F56"/>
    <w:rsid w:val="00A621CE"/>
    <w:rsid w:val="00A629E1"/>
    <w:rsid w:val="00A63D30"/>
    <w:rsid w:val="00A63D63"/>
    <w:rsid w:val="00A64208"/>
    <w:rsid w:val="00A648AE"/>
    <w:rsid w:val="00A64DC1"/>
    <w:rsid w:val="00A656F9"/>
    <w:rsid w:val="00A65A75"/>
    <w:rsid w:val="00A65BB5"/>
    <w:rsid w:val="00A66144"/>
    <w:rsid w:val="00A661D2"/>
    <w:rsid w:val="00A666A5"/>
    <w:rsid w:val="00A67513"/>
    <w:rsid w:val="00A67809"/>
    <w:rsid w:val="00A679B9"/>
    <w:rsid w:val="00A679E6"/>
    <w:rsid w:val="00A7108E"/>
    <w:rsid w:val="00A7127A"/>
    <w:rsid w:val="00A71890"/>
    <w:rsid w:val="00A718EA"/>
    <w:rsid w:val="00A71FCA"/>
    <w:rsid w:val="00A725DA"/>
    <w:rsid w:val="00A72730"/>
    <w:rsid w:val="00A72C48"/>
    <w:rsid w:val="00A72CCE"/>
    <w:rsid w:val="00A72D61"/>
    <w:rsid w:val="00A73D1E"/>
    <w:rsid w:val="00A73FAB"/>
    <w:rsid w:val="00A744A8"/>
    <w:rsid w:val="00A74604"/>
    <w:rsid w:val="00A76497"/>
    <w:rsid w:val="00A776A4"/>
    <w:rsid w:val="00A77EE5"/>
    <w:rsid w:val="00A80993"/>
    <w:rsid w:val="00A80997"/>
    <w:rsid w:val="00A80C65"/>
    <w:rsid w:val="00A80F61"/>
    <w:rsid w:val="00A8130E"/>
    <w:rsid w:val="00A81431"/>
    <w:rsid w:val="00A81650"/>
    <w:rsid w:val="00A816BB"/>
    <w:rsid w:val="00A8174A"/>
    <w:rsid w:val="00A81DD6"/>
    <w:rsid w:val="00A8321B"/>
    <w:rsid w:val="00A83C98"/>
    <w:rsid w:val="00A83E12"/>
    <w:rsid w:val="00A83E9A"/>
    <w:rsid w:val="00A84113"/>
    <w:rsid w:val="00A841B9"/>
    <w:rsid w:val="00A84C93"/>
    <w:rsid w:val="00A84E18"/>
    <w:rsid w:val="00A85305"/>
    <w:rsid w:val="00A85885"/>
    <w:rsid w:val="00A859D2"/>
    <w:rsid w:val="00A85D44"/>
    <w:rsid w:val="00A866DB"/>
    <w:rsid w:val="00A86DFA"/>
    <w:rsid w:val="00A8779C"/>
    <w:rsid w:val="00A87AA1"/>
    <w:rsid w:val="00A87F41"/>
    <w:rsid w:val="00A9007F"/>
    <w:rsid w:val="00A902EE"/>
    <w:rsid w:val="00A90689"/>
    <w:rsid w:val="00A90CB7"/>
    <w:rsid w:val="00A90E77"/>
    <w:rsid w:val="00A912C3"/>
    <w:rsid w:val="00A918A6"/>
    <w:rsid w:val="00A919AC"/>
    <w:rsid w:val="00A924CE"/>
    <w:rsid w:val="00A926CF"/>
    <w:rsid w:val="00A929DB"/>
    <w:rsid w:val="00A9312D"/>
    <w:rsid w:val="00A9391F"/>
    <w:rsid w:val="00A93A72"/>
    <w:rsid w:val="00A93BE1"/>
    <w:rsid w:val="00A93C07"/>
    <w:rsid w:val="00A945E2"/>
    <w:rsid w:val="00A94967"/>
    <w:rsid w:val="00A94CF2"/>
    <w:rsid w:val="00A953CB"/>
    <w:rsid w:val="00A958D2"/>
    <w:rsid w:val="00A95D04"/>
    <w:rsid w:val="00A95E9A"/>
    <w:rsid w:val="00A96662"/>
    <w:rsid w:val="00A968A3"/>
    <w:rsid w:val="00A96B97"/>
    <w:rsid w:val="00A96CD7"/>
    <w:rsid w:val="00A9708F"/>
    <w:rsid w:val="00A97501"/>
    <w:rsid w:val="00A97837"/>
    <w:rsid w:val="00A9798E"/>
    <w:rsid w:val="00A97BA0"/>
    <w:rsid w:val="00A97FBB"/>
    <w:rsid w:val="00AA0029"/>
    <w:rsid w:val="00AA054C"/>
    <w:rsid w:val="00AA0D7A"/>
    <w:rsid w:val="00AA1018"/>
    <w:rsid w:val="00AA139A"/>
    <w:rsid w:val="00AA13FB"/>
    <w:rsid w:val="00AA1465"/>
    <w:rsid w:val="00AA151B"/>
    <w:rsid w:val="00AA171F"/>
    <w:rsid w:val="00AA1CBF"/>
    <w:rsid w:val="00AA2561"/>
    <w:rsid w:val="00AA2998"/>
    <w:rsid w:val="00AA320E"/>
    <w:rsid w:val="00AA32D5"/>
    <w:rsid w:val="00AA3695"/>
    <w:rsid w:val="00AA3740"/>
    <w:rsid w:val="00AA3918"/>
    <w:rsid w:val="00AA39CD"/>
    <w:rsid w:val="00AA3BD5"/>
    <w:rsid w:val="00AA4314"/>
    <w:rsid w:val="00AA4A34"/>
    <w:rsid w:val="00AA5137"/>
    <w:rsid w:val="00AA56D1"/>
    <w:rsid w:val="00AA5DB1"/>
    <w:rsid w:val="00AA68FA"/>
    <w:rsid w:val="00AA759A"/>
    <w:rsid w:val="00AA790C"/>
    <w:rsid w:val="00AA7E99"/>
    <w:rsid w:val="00AB0001"/>
    <w:rsid w:val="00AB01C5"/>
    <w:rsid w:val="00AB0AA8"/>
    <w:rsid w:val="00AB0C3F"/>
    <w:rsid w:val="00AB0CF6"/>
    <w:rsid w:val="00AB0E35"/>
    <w:rsid w:val="00AB0E5E"/>
    <w:rsid w:val="00AB1310"/>
    <w:rsid w:val="00AB16AF"/>
    <w:rsid w:val="00AB1A9A"/>
    <w:rsid w:val="00AB2412"/>
    <w:rsid w:val="00AB2BCD"/>
    <w:rsid w:val="00AB3508"/>
    <w:rsid w:val="00AB36A8"/>
    <w:rsid w:val="00AB3DA9"/>
    <w:rsid w:val="00AB491E"/>
    <w:rsid w:val="00AB4946"/>
    <w:rsid w:val="00AB4F04"/>
    <w:rsid w:val="00AB522D"/>
    <w:rsid w:val="00AB54C6"/>
    <w:rsid w:val="00AB629C"/>
    <w:rsid w:val="00AB6812"/>
    <w:rsid w:val="00AB6922"/>
    <w:rsid w:val="00AB6A35"/>
    <w:rsid w:val="00AB6AD9"/>
    <w:rsid w:val="00AB6FC4"/>
    <w:rsid w:val="00AB718D"/>
    <w:rsid w:val="00AB79FD"/>
    <w:rsid w:val="00AB7ADB"/>
    <w:rsid w:val="00AB7D71"/>
    <w:rsid w:val="00AB7E19"/>
    <w:rsid w:val="00AB7F71"/>
    <w:rsid w:val="00AB7FED"/>
    <w:rsid w:val="00AC03D2"/>
    <w:rsid w:val="00AC0425"/>
    <w:rsid w:val="00AC0438"/>
    <w:rsid w:val="00AC099F"/>
    <w:rsid w:val="00AC0A96"/>
    <w:rsid w:val="00AC0BC5"/>
    <w:rsid w:val="00AC0FFA"/>
    <w:rsid w:val="00AC1051"/>
    <w:rsid w:val="00AC1241"/>
    <w:rsid w:val="00AC18AC"/>
    <w:rsid w:val="00AC2263"/>
    <w:rsid w:val="00AC2757"/>
    <w:rsid w:val="00AC3023"/>
    <w:rsid w:val="00AC3530"/>
    <w:rsid w:val="00AC35B1"/>
    <w:rsid w:val="00AC3686"/>
    <w:rsid w:val="00AC3CDF"/>
    <w:rsid w:val="00AC3D41"/>
    <w:rsid w:val="00AC3E62"/>
    <w:rsid w:val="00AC3FB0"/>
    <w:rsid w:val="00AC40AE"/>
    <w:rsid w:val="00AC4234"/>
    <w:rsid w:val="00AC5192"/>
    <w:rsid w:val="00AC54C9"/>
    <w:rsid w:val="00AC5A37"/>
    <w:rsid w:val="00AC5E49"/>
    <w:rsid w:val="00AC69E5"/>
    <w:rsid w:val="00AC6AFE"/>
    <w:rsid w:val="00AC700D"/>
    <w:rsid w:val="00AC798A"/>
    <w:rsid w:val="00AC7CFF"/>
    <w:rsid w:val="00AD0853"/>
    <w:rsid w:val="00AD0F52"/>
    <w:rsid w:val="00AD0F87"/>
    <w:rsid w:val="00AD17AB"/>
    <w:rsid w:val="00AD1AA4"/>
    <w:rsid w:val="00AD2058"/>
    <w:rsid w:val="00AD250D"/>
    <w:rsid w:val="00AD2916"/>
    <w:rsid w:val="00AD2D4D"/>
    <w:rsid w:val="00AD3183"/>
    <w:rsid w:val="00AD33DD"/>
    <w:rsid w:val="00AD34E4"/>
    <w:rsid w:val="00AD3BEB"/>
    <w:rsid w:val="00AD3FE3"/>
    <w:rsid w:val="00AD44A2"/>
    <w:rsid w:val="00AD45EB"/>
    <w:rsid w:val="00AD5096"/>
    <w:rsid w:val="00AD54A3"/>
    <w:rsid w:val="00AD5A2B"/>
    <w:rsid w:val="00AD5A7F"/>
    <w:rsid w:val="00AD5D3E"/>
    <w:rsid w:val="00AD5EB7"/>
    <w:rsid w:val="00AD5F03"/>
    <w:rsid w:val="00AD62B8"/>
    <w:rsid w:val="00AD62F4"/>
    <w:rsid w:val="00AD657E"/>
    <w:rsid w:val="00AD6589"/>
    <w:rsid w:val="00AD673C"/>
    <w:rsid w:val="00AD6A11"/>
    <w:rsid w:val="00AD6BC8"/>
    <w:rsid w:val="00AD784D"/>
    <w:rsid w:val="00AD79A1"/>
    <w:rsid w:val="00AD7B2B"/>
    <w:rsid w:val="00AD7DF5"/>
    <w:rsid w:val="00AE0196"/>
    <w:rsid w:val="00AE0200"/>
    <w:rsid w:val="00AE02F8"/>
    <w:rsid w:val="00AE0D15"/>
    <w:rsid w:val="00AE0F7B"/>
    <w:rsid w:val="00AE1AE4"/>
    <w:rsid w:val="00AE1B00"/>
    <w:rsid w:val="00AE1E9D"/>
    <w:rsid w:val="00AE1ED3"/>
    <w:rsid w:val="00AE255B"/>
    <w:rsid w:val="00AE28FD"/>
    <w:rsid w:val="00AE2B85"/>
    <w:rsid w:val="00AE2D12"/>
    <w:rsid w:val="00AE3616"/>
    <w:rsid w:val="00AE4306"/>
    <w:rsid w:val="00AE43DD"/>
    <w:rsid w:val="00AE5B3D"/>
    <w:rsid w:val="00AE603F"/>
    <w:rsid w:val="00AE63A8"/>
    <w:rsid w:val="00AE6678"/>
    <w:rsid w:val="00AE66FF"/>
    <w:rsid w:val="00AE679B"/>
    <w:rsid w:val="00AE6B84"/>
    <w:rsid w:val="00AE71AB"/>
    <w:rsid w:val="00AE771B"/>
    <w:rsid w:val="00AE788E"/>
    <w:rsid w:val="00AE7CBA"/>
    <w:rsid w:val="00AF0F21"/>
    <w:rsid w:val="00AF12E2"/>
    <w:rsid w:val="00AF155E"/>
    <w:rsid w:val="00AF1ACD"/>
    <w:rsid w:val="00AF1B36"/>
    <w:rsid w:val="00AF3574"/>
    <w:rsid w:val="00AF358E"/>
    <w:rsid w:val="00AF3894"/>
    <w:rsid w:val="00AF3BCB"/>
    <w:rsid w:val="00AF424B"/>
    <w:rsid w:val="00AF435F"/>
    <w:rsid w:val="00AF48DE"/>
    <w:rsid w:val="00AF4925"/>
    <w:rsid w:val="00AF4A18"/>
    <w:rsid w:val="00AF4C66"/>
    <w:rsid w:val="00AF5B7C"/>
    <w:rsid w:val="00B000F5"/>
    <w:rsid w:val="00B003B1"/>
    <w:rsid w:val="00B00A17"/>
    <w:rsid w:val="00B00E1E"/>
    <w:rsid w:val="00B01BC9"/>
    <w:rsid w:val="00B026A1"/>
    <w:rsid w:val="00B0296D"/>
    <w:rsid w:val="00B02A23"/>
    <w:rsid w:val="00B02EC4"/>
    <w:rsid w:val="00B034FC"/>
    <w:rsid w:val="00B0375F"/>
    <w:rsid w:val="00B039D3"/>
    <w:rsid w:val="00B039EC"/>
    <w:rsid w:val="00B03A6B"/>
    <w:rsid w:val="00B03E5D"/>
    <w:rsid w:val="00B04650"/>
    <w:rsid w:val="00B049AC"/>
    <w:rsid w:val="00B04D6C"/>
    <w:rsid w:val="00B04E28"/>
    <w:rsid w:val="00B04F5B"/>
    <w:rsid w:val="00B05911"/>
    <w:rsid w:val="00B05AF5"/>
    <w:rsid w:val="00B06EB7"/>
    <w:rsid w:val="00B06F7F"/>
    <w:rsid w:val="00B072B8"/>
    <w:rsid w:val="00B101F9"/>
    <w:rsid w:val="00B1187B"/>
    <w:rsid w:val="00B11C68"/>
    <w:rsid w:val="00B11F06"/>
    <w:rsid w:val="00B12007"/>
    <w:rsid w:val="00B127E4"/>
    <w:rsid w:val="00B1285E"/>
    <w:rsid w:val="00B12F1B"/>
    <w:rsid w:val="00B13009"/>
    <w:rsid w:val="00B1303D"/>
    <w:rsid w:val="00B13B5B"/>
    <w:rsid w:val="00B13EB2"/>
    <w:rsid w:val="00B1462F"/>
    <w:rsid w:val="00B151A1"/>
    <w:rsid w:val="00B152EC"/>
    <w:rsid w:val="00B15BF1"/>
    <w:rsid w:val="00B15C2C"/>
    <w:rsid w:val="00B15D5F"/>
    <w:rsid w:val="00B160F8"/>
    <w:rsid w:val="00B161DA"/>
    <w:rsid w:val="00B165D3"/>
    <w:rsid w:val="00B169CE"/>
    <w:rsid w:val="00B16F6C"/>
    <w:rsid w:val="00B177B6"/>
    <w:rsid w:val="00B17FC3"/>
    <w:rsid w:val="00B20491"/>
    <w:rsid w:val="00B213B2"/>
    <w:rsid w:val="00B2141B"/>
    <w:rsid w:val="00B216B5"/>
    <w:rsid w:val="00B21EAF"/>
    <w:rsid w:val="00B22990"/>
    <w:rsid w:val="00B22CD8"/>
    <w:rsid w:val="00B22D01"/>
    <w:rsid w:val="00B230D7"/>
    <w:rsid w:val="00B2326B"/>
    <w:rsid w:val="00B2368D"/>
    <w:rsid w:val="00B23C1D"/>
    <w:rsid w:val="00B23D5F"/>
    <w:rsid w:val="00B24F88"/>
    <w:rsid w:val="00B25097"/>
    <w:rsid w:val="00B250C8"/>
    <w:rsid w:val="00B25373"/>
    <w:rsid w:val="00B25571"/>
    <w:rsid w:val="00B259C8"/>
    <w:rsid w:val="00B25DA6"/>
    <w:rsid w:val="00B262A8"/>
    <w:rsid w:val="00B26445"/>
    <w:rsid w:val="00B26497"/>
    <w:rsid w:val="00B26750"/>
    <w:rsid w:val="00B2686F"/>
    <w:rsid w:val="00B26A71"/>
    <w:rsid w:val="00B26D3E"/>
    <w:rsid w:val="00B274E0"/>
    <w:rsid w:val="00B275A1"/>
    <w:rsid w:val="00B3008A"/>
    <w:rsid w:val="00B30145"/>
    <w:rsid w:val="00B30D7B"/>
    <w:rsid w:val="00B30DB3"/>
    <w:rsid w:val="00B31332"/>
    <w:rsid w:val="00B3137A"/>
    <w:rsid w:val="00B315AF"/>
    <w:rsid w:val="00B3190D"/>
    <w:rsid w:val="00B322E8"/>
    <w:rsid w:val="00B325EB"/>
    <w:rsid w:val="00B32938"/>
    <w:rsid w:val="00B329EB"/>
    <w:rsid w:val="00B32E9A"/>
    <w:rsid w:val="00B33422"/>
    <w:rsid w:val="00B335D5"/>
    <w:rsid w:val="00B3417F"/>
    <w:rsid w:val="00B34271"/>
    <w:rsid w:val="00B342B1"/>
    <w:rsid w:val="00B34462"/>
    <w:rsid w:val="00B34573"/>
    <w:rsid w:val="00B346B6"/>
    <w:rsid w:val="00B34993"/>
    <w:rsid w:val="00B35470"/>
    <w:rsid w:val="00B35511"/>
    <w:rsid w:val="00B35EF3"/>
    <w:rsid w:val="00B35F5D"/>
    <w:rsid w:val="00B365E7"/>
    <w:rsid w:val="00B36A87"/>
    <w:rsid w:val="00B370D5"/>
    <w:rsid w:val="00B379B7"/>
    <w:rsid w:val="00B37A28"/>
    <w:rsid w:val="00B37A2F"/>
    <w:rsid w:val="00B37D25"/>
    <w:rsid w:val="00B40035"/>
    <w:rsid w:val="00B40053"/>
    <w:rsid w:val="00B403A5"/>
    <w:rsid w:val="00B404F5"/>
    <w:rsid w:val="00B407EA"/>
    <w:rsid w:val="00B409B5"/>
    <w:rsid w:val="00B4100A"/>
    <w:rsid w:val="00B4113A"/>
    <w:rsid w:val="00B419AD"/>
    <w:rsid w:val="00B41AA6"/>
    <w:rsid w:val="00B41C5B"/>
    <w:rsid w:val="00B41D65"/>
    <w:rsid w:val="00B41F86"/>
    <w:rsid w:val="00B42006"/>
    <w:rsid w:val="00B42599"/>
    <w:rsid w:val="00B425F5"/>
    <w:rsid w:val="00B42E07"/>
    <w:rsid w:val="00B42FEF"/>
    <w:rsid w:val="00B43193"/>
    <w:rsid w:val="00B434A3"/>
    <w:rsid w:val="00B4359D"/>
    <w:rsid w:val="00B43695"/>
    <w:rsid w:val="00B437A0"/>
    <w:rsid w:val="00B4427B"/>
    <w:rsid w:val="00B449AF"/>
    <w:rsid w:val="00B44C1E"/>
    <w:rsid w:val="00B44DEB"/>
    <w:rsid w:val="00B45250"/>
    <w:rsid w:val="00B45750"/>
    <w:rsid w:val="00B4576F"/>
    <w:rsid w:val="00B45942"/>
    <w:rsid w:val="00B45958"/>
    <w:rsid w:val="00B46220"/>
    <w:rsid w:val="00B46501"/>
    <w:rsid w:val="00B467C0"/>
    <w:rsid w:val="00B46A10"/>
    <w:rsid w:val="00B46B51"/>
    <w:rsid w:val="00B46BA3"/>
    <w:rsid w:val="00B46BCC"/>
    <w:rsid w:val="00B471F4"/>
    <w:rsid w:val="00B47949"/>
    <w:rsid w:val="00B47AB1"/>
    <w:rsid w:val="00B47F57"/>
    <w:rsid w:val="00B50106"/>
    <w:rsid w:val="00B5041B"/>
    <w:rsid w:val="00B50973"/>
    <w:rsid w:val="00B510FD"/>
    <w:rsid w:val="00B5162E"/>
    <w:rsid w:val="00B51904"/>
    <w:rsid w:val="00B51D71"/>
    <w:rsid w:val="00B51EAC"/>
    <w:rsid w:val="00B525E9"/>
    <w:rsid w:val="00B52A04"/>
    <w:rsid w:val="00B5327C"/>
    <w:rsid w:val="00B536BD"/>
    <w:rsid w:val="00B5390F"/>
    <w:rsid w:val="00B53A25"/>
    <w:rsid w:val="00B5495D"/>
    <w:rsid w:val="00B552D1"/>
    <w:rsid w:val="00B558A0"/>
    <w:rsid w:val="00B55E1B"/>
    <w:rsid w:val="00B562E7"/>
    <w:rsid w:val="00B567C8"/>
    <w:rsid w:val="00B573D5"/>
    <w:rsid w:val="00B57401"/>
    <w:rsid w:val="00B5770C"/>
    <w:rsid w:val="00B57AEB"/>
    <w:rsid w:val="00B57F91"/>
    <w:rsid w:val="00B60975"/>
    <w:rsid w:val="00B60E79"/>
    <w:rsid w:val="00B60E87"/>
    <w:rsid w:val="00B61233"/>
    <w:rsid w:val="00B6166F"/>
    <w:rsid w:val="00B6185F"/>
    <w:rsid w:val="00B6195F"/>
    <w:rsid w:val="00B61A07"/>
    <w:rsid w:val="00B61EF2"/>
    <w:rsid w:val="00B61F25"/>
    <w:rsid w:val="00B6203F"/>
    <w:rsid w:val="00B622CC"/>
    <w:rsid w:val="00B625FC"/>
    <w:rsid w:val="00B62708"/>
    <w:rsid w:val="00B62B9A"/>
    <w:rsid w:val="00B62F5D"/>
    <w:rsid w:val="00B637D1"/>
    <w:rsid w:val="00B6381C"/>
    <w:rsid w:val="00B641DF"/>
    <w:rsid w:val="00B64564"/>
    <w:rsid w:val="00B64716"/>
    <w:rsid w:val="00B64EDD"/>
    <w:rsid w:val="00B65A37"/>
    <w:rsid w:val="00B65B32"/>
    <w:rsid w:val="00B665EF"/>
    <w:rsid w:val="00B66685"/>
    <w:rsid w:val="00B66784"/>
    <w:rsid w:val="00B66947"/>
    <w:rsid w:val="00B673BB"/>
    <w:rsid w:val="00B67642"/>
    <w:rsid w:val="00B676AD"/>
    <w:rsid w:val="00B67AAE"/>
    <w:rsid w:val="00B67FA7"/>
    <w:rsid w:val="00B70249"/>
    <w:rsid w:val="00B70539"/>
    <w:rsid w:val="00B70587"/>
    <w:rsid w:val="00B7085E"/>
    <w:rsid w:val="00B70B64"/>
    <w:rsid w:val="00B71391"/>
    <w:rsid w:val="00B713DE"/>
    <w:rsid w:val="00B716E7"/>
    <w:rsid w:val="00B71714"/>
    <w:rsid w:val="00B71FE2"/>
    <w:rsid w:val="00B720D6"/>
    <w:rsid w:val="00B72B1A"/>
    <w:rsid w:val="00B72EDC"/>
    <w:rsid w:val="00B731B6"/>
    <w:rsid w:val="00B732D6"/>
    <w:rsid w:val="00B73480"/>
    <w:rsid w:val="00B7357D"/>
    <w:rsid w:val="00B736E9"/>
    <w:rsid w:val="00B7376B"/>
    <w:rsid w:val="00B73A27"/>
    <w:rsid w:val="00B73A66"/>
    <w:rsid w:val="00B73CE4"/>
    <w:rsid w:val="00B744D3"/>
    <w:rsid w:val="00B74C3F"/>
    <w:rsid w:val="00B750D2"/>
    <w:rsid w:val="00B752FF"/>
    <w:rsid w:val="00B75A1D"/>
    <w:rsid w:val="00B75B33"/>
    <w:rsid w:val="00B7611C"/>
    <w:rsid w:val="00B762BD"/>
    <w:rsid w:val="00B76335"/>
    <w:rsid w:val="00B7698D"/>
    <w:rsid w:val="00B76FD4"/>
    <w:rsid w:val="00B80057"/>
    <w:rsid w:val="00B80624"/>
    <w:rsid w:val="00B80692"/>
    <w:rsid w:val="00B806B1"/>
    <w:rsid w:val="00B80A4F"/>
    <w:rsid w:val="00B80D53"/>
    <w:rsid w:val="00B80DBC"/>
    <w:rsid w:val="00B80F7A"/>
    <w:rsid w:val="00B812A1"/>
    <w:rsid w:val="00B815E9"/>
    <w:rsid w:val="00B81B61"/>
    <w:rsid w:val="00B81FE9"/>
    <w:rsid w:val="00B82202"/>
    <w:rsid w:val="00B828AB"/>
    <w:rsid w:val="00B82FE7"/>
    <w:rsid w:val="00B83258"/>
    <w:rsid w:val="00B8384D"/>
    <w:rsid w:val="00B83937"/>
    <w:rsid w:val="00B839E0"/>
    <w:rsid w:val="00B83A43"/>
    <w:rsid w:val="00B83B78"/>
    <w:rsid w:val="00B83D74"/>
    <w:rsid w:val="00B83F34"/>
    <w:rsid w:val="00B84020"/>
    <w:rsid w:val="00B84A2D"/>
    <w:rsid w:val="00B84BA2"/>
    <w:rsid w:val="00B850AA"/>
    <w:rsid w:val="00B85212"/>
    <w:rsid w:val="00B85583"/>
    <w:rsid w:val="00B8562E"/>
    <w:rsid w:val="00B859E3"/>
    <w:rsid w:val="00B861F7"/>
    <w:rsid w:val="00B86416"/>
    <w:rsid w:val="00B86449"/>
    <w:rsid w:val="00B864DE"/>
    <w:rsid w:val="00B86830"/>
    <w:rsid w:val="00B86D1B"/>
    <w:rsid w:val="00B870CB"/>
    <w:rsid w:val="00B87986"/>
    <w:rsid w:val="00B900C3"/>
    <w:rsid w:val="00B90227"/>
    <w:rsid w:val="00B90410"/>
    <w:rsid w:val="00B90FD8"/>
    <w:rsid w:val="00B9101B"/>
    <w:rsid w:val="00B91418"/>
    <w:rsid w:val="00B916C2"/>
    <w:rsid w:val="00B9214F"/>
    <w:rsid w:val="00B923B0"/>
    <w:rsid w:val="00B924FB"/>
    <w:rsid w:val="00B92A08"/>
    <w:rsid w:val="00B9314B"/>
    <w:rsid w:val="00B931FD"/>
    <w:rsid w:val="00B94709"/>
    <w:rsid w:val="00B94B5E"/>
    <w:rsid w:val="00B951B2"/>
    <w:rsid w:val="00B95DAC"/>
    <w:rsid w:val="00B96009"/>
    <w:rsid w:val="00B96106"/>
    <w:rsid w:val="00B96414"/>
    <w:rsid w:val="00B9641A"/>
    <w:rsid w:val="00B9660A"/>
    <w:rsid w:val="00B967FD"/>
    <w:rsid w:val="00B97485"/>
    <w:rsid w:val="00B97BE1"/>
    <w:rsid w:val="00BA0A0B"/>
    <w:rsid w:val="00BA0EB9"/>
    <w:rsid w:val="00BA13B8"/>
    <w:rsid w:val="00BA1D88"/>
    <w:rsid w:val="00BA1E31"/>
    <w:rsid w:val="00BA1E7A"/>
    <w:rsid w:val="00BA24D1"/>
    <w:rsid w:val="00BA2717"/>
    <w:rsid w:val="00BA3627"/>
    <w:rsid w:val="00BA36A7"/>
    <w:rsid w:val="00BA3D65"/>
    <w:rsid w:val="00BA43F9"/>
    <w:rsid w:val="00BA467A"/>
    <w:rsid w:val="00BA638D"/>
    <w:rsid w:val="00BA786B"/>
    <w:rsid w:val="00BA7FB0"/>
    <w:rsid w:val="00BB012D"/>
    <w:rsid w:val="00BB0397"/>
    <w:rsid w:val="00BB0A9F"/>
    <w:rsid w:val="00BB19A7"/>
    <w:rsid w:val="00BB24E2"/>
    <w:rsid w:val="00BB2908"/>
    <w:rsid w:val="00BB313D"/>
    <w:rsid w:val="00BB39F8"/>
    <w:rsid w:val="00BB4318"/>
    <w:rsid w:val="00BB4B49"/>
    <w:rsid w:val="00BB4DB1"/>
    <w:rsid w:val="00BB4EAD"/>
    <w:rsid w:val="00BB5481"/>
    <w:rsid w:val="00BB625A"/>
    <w:rsid w:val="00BB625D"/>
    <w:rsid w:val="00BB63A7"/>
    <w:rsid w:val="00BB690A"/>
    <w:rsid w:val="00BB6CB3"/>
    <w:rsid w:val="00BB7249"/>
    <w:rsid w:val="00BB75FE"/>
    <w:rsid w:val="00BB760A"/>
    <w:rsid w:val="00BB7AAF"/>
    <w:rsid w:val="00BB7DD2"/>
    <w:rsid w:val="00BC0504"/>
    <w:rsid w:val="00BC072B"/>
    <w:rsid w:val="00BC0F85"/>
    <w:rsid w:val="00BC1002"/>
    <w:rsid w:val="00BC31B5"/>
    <w:rsid w:val="00BC3279"/>
    <w:rsid w:val="00BC3438"/>
    <w:rsid w:val="00BC388C"/>
    <w:rsid w:val="00BC3B2E"/>
    <w:rsid w:val="00BC3C8B"/>
    <w:rsid w:val="00BC4355"/>
    <w:rsid w:val="00BC4B21"/>
    <w:rsid w:val="00BC5543"/>
    <w:rsid w:val="00BC5635"/>
    <w:rsid w:val="00BC6829"/>
    <w:rsid w:val="00BC703D"/>
    <w:rsid w:val="00BC756A"/>
    <w:rsid w:val="00BC7D82"/>
    <w:rsid w:val="00BC7DEF"/>
    <w:rsid w:val="00BD011C"/>
    <w:rsid w:val="00BD04C2"/>
    <w:rsid w:val="00BD0691"/>
    <w:rsid w:val="00BD1281"/>
    <w:rsid w:val="00BD1CB7"/>
    <w:rsid w:val="00BD2399"/>
    <w:rsid w:val="00BD28D3"/>
    <w:rsid w:val="00BD2938"/>
    <w:rsid w:val="00BD2E6C"/>
    <w:rsid w:val="00BD3789"/>
    <w:rsid w:val="00BD39C4"/>
    <w:rsid w:val="00BD3A58"/>
    <w:rsid w:val="00BD3DE2"/>
    <w:rsid w:val="00BD482E"/>
    <w:rsid w:val="00BD4AF0"/>
    <w:rsid w:val="00BD4FBF"/>
    <w:rsid w:val="00BD5944"/>
    <w:rsid w:val="00BD63F0"/>
    <w:rsid w:val="00BD65CC"/>
    <w:rsid w:val="00BD6B7F"/>
    <w:rsid w:val="00BD6EFA"/>
    <w:rsid w:val="00BD6F30"/>
    <w:rsid w:val="00BD6F5D"/>
    <w:rsid w:val="00BD70C9"/>
    <w:rsid w:val="00BD7135"/>
    <w:rsid w:val="00BD716E"/>
    <w:rsid w:val="00BD7596"/>
    <w:rsid w:val="00BE0197"/>
    <w:rsid w:val="00BE0698"/>
    <w:rsid w:val="00BE0C93"/>
    <w:rsid w:val="00BE0D07"/>
    <w:rsid w:val="00BE1142"/>
    <w:rsid w:val="00BE12AD"/>
    <w:rsid w:val="00BE18B7"/>
    <w:rsid w:val="00BE232E"/>
    <w:rsid w:val="00BE234B"/>
    <w:rsid w:val="00BE2483"/>
    <w:rsid w:val="00BE34BD"/>
    <w:rsid w:val="00BE3D60"/>
    <w:rsid w:val="00BE3FC2"/>
    <w:rsid w:val="00BE4A7F"/>
    <w:rsid w:val="00BE5427"/>
    <w:rsid w:val="00BE5DBF"/>
    <w:rsid w:val="00BE67BD"/>
    <w:rsid w:val="00BE6F4A"/>
    <w:rsid w:val="00BE7635"/>
    <w:rsid w:val="00BE7764"/>
    <w:rsid w:val="00BE7EA2"/>
    <w:rsid w:val="00BE7FCD"/>
    <w:rsid w:val="00BF0296"/>
    <w:rsid w:val="00BF0398"/>
    <w:rsid w:val="00BF09DC"/>
    <w:rsid w:val="00BF17E2"/>
    <w:rsid w:val="00BF190C"/>
    <w:rsid w:val="00BF195E"/>
    <w:rsid w:val="00BF2333"/>
    <w:rsid w:val="00BF26C7"/>
    <w:rsid w:val="00BF26F3"/>
    <w:rsid w:val="00BF2A01"/>
    <w:rsid w:val="00BF2FAE"/>
    <w:rsid w:val="00BF3205"/>
    <w:rsid w:val="00BF3554"/>
    <w:rsid w:val="00BF3847"/>
    <w:rsid w:val="00BF3E0B"/>
    <w:rsid w:val="00BF419E"/>
    <w:rsid w:val="00BF445D"/>
    <w:rsid w:val="00BF4890"/>
    <w:rsid w:val="00BF5108"/>
    <w:rsid w:val="00BF510B"/>
    <w:rsid w:val="00BF5926"/>
    <w:rsid w:val="00BF5FF8"/>
    <w:rsid w:val="00BF61FF"/>
    <w:rsid w:val="00BF639E"/>
    <w:rsid w:val="00BF6B5E"/>
    <w:rsid w:val="00BF6C27"/>
    <w:rsid w:val="00BF6E2F"/>
    <w:rsid w:val="00BF6EDC"/>
    <w:rsid w:val="00BF6F32"/>
    <w:rsid w:val="00BF729D"/>
    <w:rsid w:val="00BF741F"/>
    <w:rsid w:val="00BF74F4"/>
    <w:rsid w:val="00BF7DAC"/>
    <w:rsid w:val="00BF7FF5"/>
    <w:rsid w:val="00C001E0"/>
    <w:rsid w:val="00C00251"/>
    <w:rsid w:val="00C0032A"/>
    <w:rsid w:val="00C009DF"/>
    <w:rsid w:val="00C01227"/>
    <w:rsid w:val="00C018D4"/>
    <w:rsid w:val="00C01993"/>
    <w:rsid w:val="00C019A2"/>
    <w:rsid w:val="00C01B1A"/>
    <w:rsid w:val="00C01C7F"/>
    <w:rsid w:val="00C02FCB"/>
    <w:rsid w:val="00C03A44"/>
    <w:rsid w:val="00C03EB4"/>
    <w:rsid w:val="00C03F89"/>
    <w:rsid w:val="00C03FB0"/>
    <w:rsid w:val="00C042E2"/>
    <w:rsid w:val="00C04760"/>
    <w:rsid w:val="00C04782"/>
    <w:rsid w:val="00C05094"/>
    <w:rsid w:val="00C05101"/>
    <w:rsid w:val="00C058D9"/>
    <w:rsid w:val="00C05B50"/>
    <w:rsid w:val="00C067CD"/>
    <w:rsid w:val="00C06BB1"/>
    <w:rsid w:val="00C06D13"/>
    <w:rsid w:val="00C07037"/>
    <w:rsid w:val="00C07770"/>
    <w:rsid w:val="00C079B1"/>
    <w:rsid w:val="00C07A31"/>
    <w:rsid w:val="00C07F2F"/>
    <w:rsid w:val="00C07FD4"/>
    <w:rsid w:val="00C10256"/>
    <w:rsid w:val="00C10964"/>
    <w:rsid w:val="00C10A76"/>
    <w:rsid w:val="00C10B70"/>
    <w:rsid w:val="00C10B81"/>
    <w:rsid w:val="00C10ECC"/>
    <w:rsid w:val="00C11645"/>
    <w:rsid w:val="00C11CC0"/>
    <w:rsid w:val="00C11D9A"/>
    <w:rsid w:val="00C11E74"/>
    <w:rsid w:val="00C13507"/>
    <w:rsid w:val="00C1360C"/>
    <w:rsid w:val="00C137E1"/>
    <w:rsid w:val="00C13803"/>
    <w:rsid w:val="00C13DC2"/>
    <w:rsid w:val="00C145DE"/>
    <w:rsid w:val="00C14CDC"/>
    <w:rsid w:val="00C14DC1"/>
    <w:rsid w:val="00C15187"/>
    <w:rsid w:val="00C15303"/>
    <w:rsid w:val="00C15626"/>
    <w:rsid w:val="00C15AE3"/>
    <w:rsid w:val="00C16017"/>
    <w:rsid w:val="00C16645"/>
    <w:rsid w:val="00C16D4E"/>
    <w:rsid w:val="00C16FE4"/>
    <w:rsid w:val="00C17209"/>
    <w:rsid w:val="00C17542"/>
    <w:rsid w:val="00C200CB"/>
    <w:rsid w:val="00C203FE"/>
    <w:rsid w:val="00C20425"/>
    <w:rsid w:val="00C205A2"/>
    <w:rsid w:val="00C20789"/>
    <w:rsid w:val="00C2100F"/>
    <w:rsid w:val="00C2101B"/>
    <w:rsid w:val="00C21159"/>
    <w:rsid w:val="00C212B2"/>
    <w:rsid w:val="00C22014"/>
    <w:rsid w:val="00C22436"/>
    <w:rsid w:val="00C22918"/>
    <w:rsid w:val="00C229AD"/>
    <w:rsid w:val="00C22A9A"/>
    <w:rsid w:val="00C239F8"/>
    <w:rsid w:val="00C23B5F"/>
    <w:rsid w:val="00C241ED"/>
    <w:rsid w:val="00C246D7"/>
    <w:rsid w:val="00C24789"/>
    <w:rsid w:val="00C24B03"/>
    <w:rsid w:val="00C24B04"/>
    <w:rsid w:val="00C24B87"/>
    <w:rsid w:val="00C2534E"/>
    <w:rsid w:val="00C25805"/>
    <w:rsid w:val="00C25CCC"/>
    <w:rsid w:val="00C26449"/>
    <w:rsid w:val="00C265DE"/>
    <w:rsid w:val="00C26AC1"/>
    <w:rsid w:val="00C26DA7"/>
    <w:rsid w:val="00C270E7"/>
    <w:rsid w:val="00C27298"/>
    <w:rsid w:val="00C2773F"/>
    <w:rsid w:val="00C27C97"/>
    <w:rsid w:val="00C27EB6"/>
    <w:rsid w:val="00C301E0"/>
    <w:rsid w:val="00C308B1"/>
    <w:rsid w:val="00C30DCC"/>
    <w:rsid w:val="00C30DD6"/>
    <w:rsid w:val="00C31073"/>
    <w:rsid w:val="00C311AC"/>
    <w:rsid w:val="00C31462"/>
    <w:rsid w:val="00C32216"/>
    <w:rsid w:val="00C32963"/>
    <w:rsid w:val="00C331CF"/>
    <w:rsid w:val="00C33230"/>
    <w:rsid w:val="00C33787"/>
    <w:rsid w:val="00C33D52"/>
    <w:rsid w:val="00C33DCF"/>
    <w:rsid w:val="00C34214"/>
    <w:rsid w:val="00C350FC"/>
    <w:rsid w:val="00C352BE"/>
    <w:rsid w:val="00C3538E"/>
    <w:rsid w:val="00C357A7"/>
    <w:rsid w:val="00C36753"/>
    <w:rsid w:val="00C368A6"/>
    <w:rsid w:val="00C369B9"/>
    <w:rsid w:val="00C36DF6"/>
    <w:rsid w:val="00C36DFD"/>
    <w:rsid w:val="00C36F22"/>
    <w:rsid w:val="00C40084"/>
    <w:rsid w:val="00C4077A"/>
    <w:rsid w:val="00C40829"/>
    <w:rsid w:val="00C40D8C"/>
    <w:rsid w:val="00C40F45"/>
    <w:rsid w:val="00C41953"/>
    <w:rsid w:val="00C419EC"/>
    <w:rsid w:val="00C41C8C"/>
    <w:rsid w:val="00C426A8"/>
    <w:rsid w:val="00C42A8A"/>
    <w:rsid w:val="00C42FA9"/>
    <w:rsid w:val="00C4321F"/>
    <w:rsid w:val="00C434C0"/>
    <w:rsid w:val="00C43561"/>
    <w:rsid w:val="00C43C6A"/>
    <w:rsid w:val="00C44174"/>
    <w:rsid w:val="00C44BEB"/>
    <w:rsid w:val="00C45188"/>
    <w:rsid w:val="00C452B4"/>
    <w:rsid w:val="00C452DF"/>
    <w:rsid w:val="00C45332"/>
    <w:rsid w:val="00C45810"/>
    <w:rsid w:val="00C45D18"/>
    <w:rsid w:val="00C45DB1"/>
    <w:rsid w:val="00C46610"/>
    <w:rsid w:val="00C46913"/>
    <w:rsid w:val="00C4704E"/>
    <w:rsid w:val="00C47226"/>
    <w:rsid w:val="00C47656"/>
    <w:rsid w:val="00C47CF4"/>
    <w:rsid w:val="00C47FEF"/>
    <w:rsid w:val="00C500D8"/>
    <w:rsid w:val="00C50A81"/>
    <w:rsid w:val="00C50BCC"/>
    <w:rsid w:val="00C50F5C"/>
    <w:rsid w:val="00C513CD"/>
    <w:rsid w:val="00C5219D"/>
    <w:rsid w:val="00C521B5"/>
    <w:rsid w:val="00C52369"/>
    <w:rsid w:val="00C52A59"/>
    <w:rsid w:val="00C52E1C"/>
    <w:rsid w:val="00C52E65"/>
    <w:rsid w:val="00C530A6"/>
    <w:rsid w:val="00C5339C"/>
    <w:rsid w:val="00C53472"/>
    <w:rsid w:val="00C542CF"/>
    <w:rsid w:val="00C54E2B"/>
    <w:rsid w:val="00C55420"/>
    <w:rsid w:val="00C55975"/>
    <w:rsid w:val="00C55FC2"/>
    <w:rsid w:val="00C56850"/>
    <w:rsid w:val="00C569FE"/>
    <w:rsid w:val="00C56BC9"/>
    <w:rsid w:val="00C56FC1"/>
    <w:rsid w:val="00C57692"/>
    <w:rsid w:val="00C5789F"/>
    <w:rsid w:val="00C57A5A"/>
    <w:rsid w:val="00C57B94"/>
    <w:rsid w:val="00C601D5"/>
    <w:rsid w:val="00C602F8"/>
    <w:rsid w:val="00C6049A"/>
    <w:rsid w:val="00C6092F"/>
    <w:rsid w:val="00C60D3C"/>
    <w:rsid w:val="00C61B0E"/>
    <w:rsid w:val="00C61B1F"/>
    <w:rsid w:val="00C62070"/>
    <w:rsid w:val="00C62093"/>
    <w:rsid w:val="00C625EA"/>
    <w:rsid w:val="00C62EB9"/>
    <w:rsid w:val="00C6357B"/>
    <w:rsid w:val="00C63597"/>
    <w:rsid w:val="00C63850"/>
    <w:rsid w:val="00C63B7E"/>
    <w:rsid w:val="00C63DB2"/>
    <w:rsid w:val="00C64750"/>
    <w:rsid w:val="00C64A36"/>
    <w:rsid w:val="00C65325"/>
    <w:rsid w:val="00C65724"/>
    <w:rsid w:val="00C65BE0"/>
    <w:rsid w:val="00C65CB5"/>
    <w:rsid w:val="00C65E10"/>
    <w:rsid w:val="00C65F14"/>
    <w:rsid w:val="00C66260"/>
    <w:rsid w:val="00C663B1"/>
    <w:rsid w:val="00C664C3"/>
    <w:rsid w:val="00C66942"/>
    <w:rsid w:val="00C66B94"/>
    <w:rsid w:val="00C66C6F"/>
    <w:rsid w:val="00C66CE2"/>
    <w:rsid w:val="00C66EFF"/>
    <w:rsid w:val="00C671D1"/>
    <w:rsid w:val="00C6725E"/>
    <w:rsid w:val="00C67FDA"/>
    <w:rsid w:val="00C70774"/>
    <w:rsid w:val="00C71190"/>
    <w:rsid w:val="00C717CF"/>
    <w:rsid w:val="00C72177"/>
    <w:rsid w:val="00C723CB"/>
    <w:rsid w:val="00C72460"/>
    <w:rsid w:val="00C7299C"/>
    <w:rsid w:val="00C72A23"/>
    <w:rsid w:val="00C72B78"/>
    <w:rsid w:val="00C72E09"/>
    <w:rsid w:val="00C73AF2"/>
    <w:rsid w:val="00C73FB6"/>
    <w:rsid w:val="00C74129"/>
    <w:rsid w:val="00C74684"/>
    <w:rsid w:val="00C7478E"/>
    <w:rsid w:val="00C74801"/>
    <w:rsid w:val="00C749EA"/>
    <w:rsid w:val="00C74FB6"/>
    <w:rsid w:val="00C7500D"/>
    <w:rsid w:val="00C755A6"/>
    <w:rsid w:val="00C75EAD"/>
    <w:rsid w:val="00C76596"/>
    <w:rsid w:val="00C769CC"/>
    <w:rsid w:val="00C76F1F"/>
    <w:rsid w:val="00C770E0"/>
    <w:rsid w:val="00C7744B"/>
    <w:rsid w:val="00C77A96"/>
    <w:rsid w:val="00C77F3A"/>
    <w:rsid w:val="00C80A75"/>
    <w:rsid w:val="00C80C31"/>
    <w:rsid w:val="00C810CF"/>
    <w:rsid w:val="00C820CB"/>
    <w:rsid w:val="00C823B6"/>
    <w:rsid w:val="00C82DA9"/>
    <w:rsid w:val="00C83947"/>
    <w:rsid w:val="00C845D6"/>
    <w:rsid w:val="00C84A60"/>
    <w:rsid w:val="00C85106"/>
    <w:rsid w:val="00C8599B"/>
    <w:rsid w:val="00C85A20"/>
    <w:rsid w:val="00C86084"/>
    <w:rsid w:val="00C86253"/>
    <w:rsid w:val="00C864F9"/>
    <w:rsid w:val="00C86850"/>
    <w:rsid w:val="00C87B3C"/>
    <w:rsid w:val="00C9075D"/>
    <w:rsid w:val="00C909F6"/>
    <w:rsid w:val="00C90A07"/>
    <w:rsid w:val="00C90B68"/>
    <w:rsid w:val="00C91AF0"/>
    <w:rsid w:val="00C91B9E"/>
    <w:rsid w:val="00C91D21"/>
    <w:rsid w:val="00C920D3"/>
    <w:rsid w:val="00C92476"/>
    <w:rsid w:val="00C924CC"/>
    <w:rsid w:val="00C92D19"/>
    <w:rsid w:val="00C9391A"/>
    <w:rsid w:val="00C93F71"/>
    <w:rsid w:val="00C94EB4"/>
    <w:rsid w:val="00C94F5F"/>
    <w:rsid w:val="00C94FD6"/>
    <w:rsid w:val="00C9541A"/>
    <w:rsid w:val="00C958E3"/>
    <w:rsid w:val="00C95BE5"/>
    <w:rsid w:val="00C95DDA"/>
    <w:rsid w:val="00C95F9C"/>
    <w:rsid w:val="00C96895"/>
    <w:rsid w:val="00C96966"/>
    <w:rsid w:val="00C96C35"/>
    <w:rsid w:val="00C96C5B"/>
    <w:rsid w:val="00C96E55"/>
    <w:rsid w:val="00C971A4"/>
    <w:rsid w:val="00C97899"/>
    <w:rsid w:val="00C97ACC"/>
    <w:rsid w:val="00CA022D"/>
    <w:rsid w:val="00CA036D"/>
    <w:rsid w:val="00CA07F3"/>
    <w:rsid w:val="00CA1171"/>
    <w:rsid w:val="00CA11AA"/>
    <w:rsid w:val="00CA2194"/>
    <w:rsid w:val="00CA47C2"/>
    <w:rsid w:val="00CA547A"/>
    <w:rsid w:val="00CA54DB"/>
    <w:rsid w:val="00CA56FE"/>
    <w:rsid w:val="00CA5B39"/>
    <w:rsid w:val="00CA5C43"/>
    <w:rsid w:val="00CA5DFD"/>
    <w:rsid w:val="00CA60DE"/>
    <w:rsid w:val="00CA6B95"/>
    <w:rsid w:val="00CA6C34"/>
    <w:rsid w:val="00CA6D82"/>
    <w:rsid w:val="00CA7142"/>
    <w:rsid w:val="00CA75D0"/>
    <w:rsid w:val="00CA77DF"/>
    <w:rsid w:val="00CA7DDF"/>
    <w:rsid w:val="00CB0EDD"/>
    <w:rsid w:val="00CB0F43"/>
    <w:rsid w:val="00CB116B"/>
    <w:rsid w:val="00CB131E"/>
    <w:rsid w:val="00CB1D61"/>
    <w:rsid w:val="00CB1F24"/>
    <w:rsid w:val="00CB2D68"/>
    <w:rsid w:val="00CB3169"/>
    <w:rsid w:val="00CB3512"/>
    <w:rsid w:val="00CB37F5"/>
    <w:rsid w:val="00CB4B97"/>
    <w:rsid w:val="00CB4C0A"/>
    <w:rsid w:val="00CB517E"/>
    <w:rsid w:val="00CB55E3"/>
    <w:rsid w:val="00CB5AB7"/>
    <w:rsid w:val="00CB64A6"/>
    <w:rsid w:val="00CB64BC"/>
    <w:rsid w:val="00CB69DA"/>
    <w:rsid w:val="00CB70BD"/>
    <w:rsid w:val="00CB76DE"/>
    <w:rsid w:val="00CB7B1F"/>
    <w:rsid w:val="00CC0142"/>
    <w:rsid w:val="00CC0D51"/>
    <w:rsid w:val="00CC106F"/>
    <w:rsid w:val="00CC10B3"/>
    <w:rsid w:val="00CC1273"/>
    <w:rsid w:val="00CC1564"/>
    <w:rsid w:val="00CC157F"/>
    <w:rsid w:val="00CC15BF"/>
    <w:rsid w:val="00CC1E06"/>
    <w:rsid w:val="00CC1E67"/>
    <w:rsid w:val="00CC20D2"/>
    <w:rsid w:val="00CC2FF4"/>
    <w:rsid w:val="00CC3AF5"/>
    <w:rsid w:val="00CC3DC0"/>
    <w:rsid w:val="00CC40BE"/>
    <w:rsid w:val="00CC4366"/>
    <w:rsid w:val="00CC4640"/>
    <w:rsid w:val="00CC4979"/>
    <w:rsid w:val="00CC4D34"/>
    <w:rsid w:val="00CC5080"/>
    <w:rsid w:val="00CC53BA"/>
    <w:rsid w:val="00CC55D8"/>
    <w:rsid w:val="00CC5887"/>
    <w:rsid w:val="00CC58A7"/>
    <w:rsid w:val="00CC5B27"/>
    <w:rsid w:val="00CC6715"/>
    <w:rsid w:val="00CC675C"/>
    <w:rsid w:val="00CC69C4"/>
    <w:rsid w:val="00CC6C9B"/>
    <w:rsid w:val="00CC7C0C"/>
    <w:rsid w:val="00CC7D15"/>
    <w:rsid w:val="00CC7E72"/>
    <w:rsid w:val="00CD1477"/>
    <w:rsid w:val="00CD195F"/>
    <w:rsid w:val="00CD232B"/>
    <w:rsid w:val="00CD23EF"/>
    <w:rsid w:val="00CD2728"/>
    <w:rsid w:val="00CD3CA4"/>
    <w:rsid w:val="00CD43E8"/>
    <w:rsid w:val="00CD461B"/>
    <w:rsid w:val="00CD472D"/>
    <w:rsid w:val="00CD5570"/>
    <w:rsid w:val="00CD5BEE"/>
    <w:rsid w:val="00CD5EC8"/>
    <w:rsid w:val="00CD5FA5"/>
    <w:rsid w:val="00CD60C2"/>
    <w:rsid w:val="00CD6814"/>
    <w:rsid w:val="00CD6B17"/>
    <w:rsid w:val="00CD6D9F"/>
    <w:rsid w:val="00CD6F4C"/>
    <w:rsid w:val="00CD73FF"/>
    <w:rsid w:val="00CE00AA"/>
    <w:rsid w:val="00CE0234"/>
    <w:rsid w:val="00CE0338"/>
    <w:rsid w:val="00CE074B"/>
    <w:rsid w:val="00CE095C"/>
    <w:rsid w:val="00CE0AE7"/>
    <w:rsid w:val="00CE0CA6"/>
    <w:rsid w:val="00CE0EA2"/>
    <w:rsid w:val="00CE0F45"/>
    <w:rsid w:val="00CE0F80"/>
    <w:rsid w:val="00CE1430"/>
    <w:rsid w:val="00CE1A26"/>
    <w:rsid w:val="00CE1C28"/>
    <w:rsid w:val="00CE1EE8"/>
    <w:rsid w:val="00CE213D"/>
    <w:rsid w:val="00CE26B0"/>
    <w:rsid w:val="00CE27F7"/>
    <w:rsid w:val="00CE28CB"/>
    <w:rsid w:val="00CE299F"/>
    <w:rsid w:val="00CE30ED"/>
    <w:rsid w:val="00CE3360"/>
    <w:rsid w:val="00CE3AE5"/>
    <w:rsid w:val="00CE4804"/>
    <w:rsid w:val="00CE4E1F"/>
    <w:rsid w:val="00CE527E"/>
    <w:rsid w:val="00CE5442"/>
    <w:rsid w:val="00CE5B71"/>
    <w:rsid w:val="00CE5CE0"/>
    <w:rsid w:val="00CE6080"/>
    <w:rsid w:val="00CE62C1"/>
    <w:rsid w:val="00CE6661"/>
    <w:rsid w:val="00CE687A"/>
    <w:rsid w:val="00CE6ACD"/>
    <w:rsid w:val="00CE7135"/>
    <w:rsid w:val="00CE7239"/>
    <w:rsid w:val="00CE760A"/>
    <w:rsid w:val="00CE7840"/>
    <w:rsid w:val="00CE7C8B"/>
    <w:rsid w:val="00CE7EDE"/>
    <w:rsid w:val="00CF01B7"/>
    <w:rsid w:val="00CF033C"/>
    <w:rsid w:val="00CF03AF"/>
    <w:rsid w:val="00CF0744"/>
    <w:rsid w:val="00CF0E9C"/>
    <w:rsid w:val="00CF1A08"/>
    <w:rsid w:val="00CF1B49"/>
    <w:rsid w:val="00CF22D1"/>
    <w:rsid w:val="00CF2DD2"/>
    <w:rsid w:val="00CF5172"/>
    <w:rsid w:val="00CF51D3"/>
    <w:rsid w:val="00CF5248"/>
    <w:rsid w:val="00CF551D"/>
    <w:rsid w:val="00CF566C"/>
    <w:rsid w:val="00CF5D79"/>
    <w:rsid w:val="00CF6061"/>
    <w:rsid w:val="00CF6292"/>
    <w:rsid w:val="00CF633C"/>
    <w:rsid w:val="00CF682C"/>
    <w:rsid w:val="00CF698D"/>
    <w:rsid w:val="00CF6F67"/>
    <w:rsid w:val="00CF766A"/>
    <w:rsid w:val="00CF7670"/>
    <w:rsid w:val="00D00133"/>
    <w:rsid w:val="00D00298"/>
    <w:rsid w:val="00D003FE"/>
    <w:rsid w:val="00D006D0"/>
    <w:rsid w:val="00D0092E"/>
    <w:rsid w:val="00D00B3F"/>
    <w:rsid w:val="00D00BAD"/>
    <w:rsid w:val="00D017C7"/>
    <w:rsid w:val="00D02095"/>
    <w:rsid w:val="00D02293"/>
    <w:rsid w:val="00D026E0"/>
    <w:rsid w:val="00D03249"/>
    <w:rsid w:val="00D03A91"/>
    <w:rsid w:val="00D03B53"/>
    <w:rsid w:val="00D03E2D"/>
    <w:rsid w:val="00D040EF"/>
    <w:rsid w:val="00D04425"/>
    <w:rsid w:val="00D04B18"/>
    <w:rsid w:val="00D04F04"/>
    <w:rsid w:val="00D05500"/>
    <w:rsid w:val="00D0639D"/>
    <w:rsid w:val="00D06430"/>
    <w:rsid w:val="00D06D94"/>
    <w:rsid w:val="00D07086"/>
    <w:rsid w:val="00D07512"/>
    <w:rsid w:val="00D0752F"/>
    <w:rsid w:val="00D07E88"/>
    <w:rsid w:val="00D101E4"/>
    <w:rsid w:val="00D10E8F"/>
    <w:rsid w:val="00D11CB3"/>
    <w:rsid w:val="00D11D22"/>
    <w:rsid w:val="00D12094"/>
    <w:rsid w:val="00D12775"/>
    <w:rsid w:val="00D1290D"/>
    <w:rsid w:val="00D12DF5"/>
    <w:rsid w:val="00D13548"/>
    <w:rsid w:val="00D135BB"/>
    <w:rsid w:val="00D13ED6"/>
    <w:rsid w:val="00D1424D"/>
    <w:rsid w:val="00D142D6"/>
    <w:rsid w:val="00D14603"/>
    <w:rsid w:val="00D14A32"/>
    <w:rsid w:val="00D1543A"/>
    <w:rsid w:val="00D15D6D"/>
    <w:rsid w:val="00D1768A"/>
    <w:rsid w:val="00D17BDC"/>
    <w:rsid w:val="00D17FF2"/>
    <w:rsid w:val="00D2029F"/>
    <w:rsid w:val="00D2138D"/>
    <w:rsid w:val="00D2168A"/>
    <w:rsid w:val="00D2235D"/>
    <w:rsid w:val="00D224CF"/>
    <w:rsid w:val="00D230FD"/>
    <w:rsid w:val="00D23235"/>
    <w:rsid w:val="00D236E7"/>
    <w:rsid w:val="00D23724"/>
    <w:rsid w:val="00D23E05"/>
    <w:rsid w:val="00D24589"/>
    <w:rsid w:val="00D246F5"/>
    <w:rsid w:val="00D24B7D"/>
    <w:rsid w:val="00D25834"/>
    <w:rsid w:val="00D25F54"/>
    <w:rsid w:val="00D26713"/>
    <w:rsid w:val="00D26737"/>
    <w:rsid w:val="00D269AD"/>
    <w:rsid w:val="00D26B56"/>
    <w:rsid w:val="00D26B7A"/>
    <w:rsid w:val="00D2708E"/>
    <w:rsid w:val="00D27409"/>
    <w:rsid w:val="00D275DB"/>
    <w:rsid w:val="00D27929"/>
    <w:rsid w:val="00D27A03"/>
    <w:rsid w:val="00D27AF3"/>
    <w:rsid w:val="00D27BCC"/>
    <w:rsid w:val="00D303E1"/>
    <w:rsid w:val="00D30F0A"/>
    <w:rsid w:val="00D313AF"/>
    <w:rsid w:val="00D3165A"/>
    <w:rsid w:val="00D3183D"/>
    <w:rsid w:val="00D3194A"/>
    <w:rsid w:val="00D31C83"/>
    <w:rsid w:val="00D31E3B"/>
    <w:rsid w:val="00D3271F"/>
    <w:rsid w:val="00D33A7F"/>
    <w:rsid w:val="00D33FCB"/>
    <w:rsid w:val="00D340D7"/>
    <w:rsid w:val="00D340DD"/>
    <w:rsid w:val="00D345BD"/>
    <w:rsid w:val="00D348E1"/>
    <w:rsid w:val="00D349FE"/>
    <w:rsid w:val="00D34BF5"/>
    <w:rsid w:val="00D34CC0"/>
    <w:rsid w:val="00D35495"/>
    <w:rsid w:val="00D359DA"/>
    <w:rsid w:val="00D35D83"/>
    <w:rsid w:val="00D35E1B"/>
    <w:rsid w:val="00D35F23"/>
    <w:rsid w:val="00D36143"/>
    <w:rsid w:val="00D36221"/>
    <w:rsid w:val="00D3657B"/>
    <w:rsid w:val="00D367B8"/>
    <w:rsid w:val="00D36872"/>
    <w:rsid w:val="00D368CB"/>
    <w:rsid w:val="00D37169"/>
    <w:rsid w:val="00D371DE"/>
    <w:rsid w:val="00D37391"/>
    <w:rsid w:val="00D37544"/>
    <w:rsid w:val="00D37F80"/>
    <w:rsid w:val="00D400A8"/>
    <w:rsid w:val="00D400EC"/>
    <w:rsid w:val="00D40196"/>
    <w:rsid w:val="00D40239"/>
    <w:rsid w:val="00D4076E"/>
    <w:rsid w:val="00D40A37"/>
    <w:rsid w:val="00D40DD8"/>
    <w:rsid w:val="00D40E7A"/>
    <w:rsid w:val="00D412B7"/>
    <w:rsid w:val="00D41338"/>
    <w:rsid w:val="00D4149F"/>
    <w:rsid w:val="00D416D9"/>
    <w:rsid w:val="00D418F6"/>
    <w:rsid w:val="00D41971"/>
    <w:rsid w:val="00D41ACB"/>
    <w:rsid w:val="00D42BFD"/>
    <w:rsid w:val="00D436F2"/>
    <w:rsid w:val="00D43FF0"/>
    <w:rsid w:val="00D447DA"/>
    <w:rsid w:val="00D4516E"/>
    <w:rsid w:val="00D454AF"/>
    <w:rsid w:val="00D45A75"/>
    <w:rsid w:val="00D45B4F"/>
    <w:rsid w:val="00D46796"/>
    <w:rsid w:val="00D46F77"/>
    <w:rsid w:val="00D47085"/>
    <w:rsid w:val="00D470DD"/>
    <w:rsid w:val="00D47493"/>
    <w:rsid w:val="00D50201"/>
    <w:rsid w:val="00D505DF"/>
    <w:rsid w:val="00D50E6A"/>
    <w:rsid w:val="00D517E9"/>
    <w:rsid w:val="00D51E03"/>
    <w:rsid w:val="00D51FA1"/>
    <w:rsid w:val="00D52A50"/>
    <w:rsid w:val="00D52F34"/>
    <w:rsid w:val="00D52F6B"/>
    <w:rsid w:val="00D53140"/>
    <w:rsid w:val="00D537E1"/>
    <w:rsid w:val="00D5390E"/>
    <w:rsid w:val="00D53D77"/>
    <w:rsid w:val="00D53E27"/>
    <w:rsid w:val="00D54EA9"/>
    <w:rsid w:val="00D556C3"/>
    <w:rsid w:val="00D557E8"/>
    <w:rsid w:val="00D55805"/>
    <w:rsid w:val="00D55A47"/>
    <w:rsid w:val="00D560DA"/>
    <w:rsid w:val="00D562BA"/>
    <w:rsid w:val="00D5642D"/>
    <w:rsid w:val="00D564D8"/>
    <w:rsid w:val="00D56930"/>
    <w:rsid w:val="00D56BFB"/>
    <w:rsid w:val="00D56EA3"/>
    <w:rsid w:val="00D56FA5"/>
    <w:rsid w:val="00D57DC4"/>
    <w:rsid w:val="00D57EA7"/>
    <w:rsid w:val="00D600AB"/>
    <w:rsid w:val="00D60399"/>
    <w:rsid w:val="00D604FF"/>
    <w:rsid w:val="00D60986"/>
    <w:rsid w:val="00D60B65"/>
    <w:rsid w:val="00D60C41"/>
    <w:rsid w:val="00D60FF1"/>
    <w:rsid w:val="00D61EC1"/>
    <w:rsid w:val="00D62392"/>
    <w:rsid w:val="00D62490"/>
    <w:rsid w:val="00D62529"/>
    <w:rsid w:val="00D64039"/>
    <w:rsid w:val="00D64392"/>
    <w:rsid w:val="00D64500"/>
    <w:rsid w:val="00D645CC"/>
    <w:rsid w:val="00D64B15"/>
    <w:rsid w:val="00D64C3A"/>
    <w:rsid w:val="00D64D31"/>
    <w:rsid w:val="00D65438"/>
    <w:rsid w:val="00D65B17"/>
    <w:rsid w:val="00D66258"/>
    <w:rsid w:val="00D662CC"/>
    <w:rsid w:val="00D66444"/>
    <w:rsid w:val="00D66703"/>
    <w:rsid w:val="00D672A3"/>
    <w:rsid w:val="00D67A05"/>
    <w:rsid w:val="00D70039"/>
    <w:rsid w:val="00D70161"/>
    <w:rsid w:val="00D70256"/>
    <w:rsid w:val="00D704F3"/>
    <w:rsid w:val="00D70679"/>
    <w:rsid w:val="00D71CD0"/>
    <w:rsid w:val="00D71DB8"/>
    <w:rsid w:val="00D7207E"/>
    <w:rsid w:val="00D72468"/>
    <w:rsid w:val="00D7248E"/>
    <w:rsid w:val="00D725C4"/>
    <w:rsid w:val="00D72629"/>
    <w:rsid w:val="00D7285A"/>
    <w:rsid w:val="00D72DDE"/>
    <w:rsid w:val="00D735E8"/>
    <w:rsid w:val="00D738CB"/>
    <w:rsid w:val="00D73982"/>
    <w:rsid w:val="00D750EB"/>
    <w:rsid w:val="00D75439"/>
    <w:rsid w:val="00D7693B"/>
    <w:rsid w:val="00D76985"/>
    <w:rsid w:val="00D77190"/>
    <w:rsid w:val="00D771CA"/>
    <w:rsid w:val="00D778AA"/>
    <w:rsid w:val="00D778E4"/>
    <w:rsid w:val="00D82440"/>
    <w:rsid w:val="00D82499"/>
    <w:rsid w:val="00D82A3C"/>
    <w:rsid w:val="00D82D9A"/>
    <w:rsid w:val="00D83E29"/>
    <w:rsid w:val="00D8492D"/>
    <w:rsid w:val="00D85290"/>
    <w:rsid w:val="00D85340"/>
    <w:rsid w:val="00D86611"/>
    <w:rsid w:val="00D8726D"/>
    <w:rsid w:val="00D874BD"/>
    <w:rsid w:val="00D87911"/>
    <w:rsid w:val="00D87D3D"/>
    <w:rsid w:val="00D87E9E"/>
    <w:rsid w:val="00D902E5"/>
    <w:rsid w:val="00D903D0"/>
    <w:rsid w:val="00D908B6"/>
    <w:rsid w:val="00D90CF5"/>
    <w:rsid w:val="00D90EBF"/>
    <w:rsid w:val="00D9110E"/>
    <w:rsid w:val="00D91594"/>
    <w:rsid w:val="00D917CF"/>
    <w:rsid w:val="00D91B54"/>
    <w:rsid w:val="00D9218D"/>
    <w:rsid w:val="00D924F5"/>
    <w:rsid w:val="00D92930"/>
    <w:rsid w:val="00D93313"/>
    <w:rsid w:val="00D935A1"/>
    <w:rsid w:val="00D939EB"/>
    <w:rsid w:val="00D93B50"/>
    <w:rsid w:val="00D94038"/>
    <w:rsid w:val="00D947BF"/>
    <w:rsid w:val="00D94B2C"/>
    <w:rsid w:val="00D94D43"/>
    <w:rsid w:val="00D94ED1"/>
    <w:rsid w:val="00D95211"/>
    <w:rsid w:val="00D96193"/>
    <w:rsid w:val="00D96615"/>
    <w:rsid w:val="00D96C71"/>
    <w:rsid w:val="00D96DA0"/>
    <w:rsid w:val="00D975C7"/>
    <w:rsid w:val="00D977F4"/>
    <w:rsid w:val="00DA0370"/>
    <w:rsid w:val="00DA0816"/>
    <w:rsid w:val="00DA0FEE"/>
    <w:rsid w:val="00DA1889"/>
    <w:rsid w:val="00DA18BE"/>
    <w:rsid w:val="00DA1C0A"/>
    <w:rsid w:val="00DA1F80"/>
    <w:rsid w:val="00DA2647"/>
    <w:rsid w:val="00DA2FAE"/>
    <w:rsid w:val="00DA2FF1"/>
    <w:rsid w:val="00DA3378"/>
    <w:rsid w:val="00DA3783"/>
    <w:rsid w:val="00DA50C3"/>
    <w:rsid w:val="00DA5124"/>
    <w:rsid w:val="00DA56FC"/>
    <w:rsid w:val="00DA5AB4"/>
    <w:rsid w:val="00DA5F6A"/>
    <w:rsid w:val="00DA6721"/>
    <w:rsid w:val="00DA6EC4"/>
    <w:rsid w:val="00DA6F6D"/>
    <w:rsid w:val="00DA73E6"/>
    <w:rsid w:val="00DA7CFC"/>
    <w:rsid w:val="00DB0096"/>
    <w:rsid w:val="00DB079C"/>
    <w:rsid w:val="00DB0902"/>
    <w:rsid w:val="00DB0E6D"/>
    <w:rsid w:val="00DB0F43"/>
    <w:rsid w:val="00DB0FD2"/>
    <w:rsid w:val="00DB1025"/>
    <w:rsid w:val="00DB14A7"/>
    <w:rsid w:val="00DB171B"/>
    <w:rsid w:val="00DB2428"/>
    <w:rsid w:val="00DB257B"/>
    <w:rsid w:val="00DB2991"/>
    <w:rsid w:val="00DB2A92"/>
    <w:rsid w:val="00DB2E44"/>
    <w:rsid w:val="00DB31F0"/>
    <w:rsid w:val="00DB3260"/>
    <w:rsid w:val="00DB406C"/>
    <w:rsid w:val="00DB409C"/>
    <w:rsid w:val="00DB4540"/>
    <w:rsid w:val="00DB4DD4"/>
    <w:rsid w:val="00DB50D2"/>
    <w:rsid w:val="00DB54BD"/>
    <w:rsid w:val="00DB5924"/>
    <w:rsid w:val="00DB5A18"/>
    <w:rsid w:val="00DB5AF4"/>
    <w:rsid w:val="00DB62DB"/>
    <w:rsid w:val="00DB6852"/>
    <w:rsid w:val="00DB7401"/>
    <w:rsid w:val="00DB77F1"/>
    <w:rsid w:val="00DB7857"/>
    <w:rsid w:val="00DB7D6F"/>
    <w:rsid w:val="00DC0667"/>
    <w:rsid w:val="00DC0AF9"/>
    <w:rsid w:val="00DC0B04"/>
    <w:rsid w:val="00DC0BA5"/>
    <w:rsid w:val="00DC1DCF"/>
    <w:rsid w:val="00DC2047"/>
    <w:rsid w:val="00DC2CAA"/>
    <w:rsid w:val="00DC2CFF"/>
    <w:rsid w:val="00DC2E34"/>
    <w:rsid w:val="00DC3265"/>
    <w:rsid w:val="00DC333C"/>
    <w:rsid w:val="00DC33B4"/>
    <w:rsid w:val="00DC3A00"/>
    <w:rsid w:val="00DC3A99"/>
    <w:rsid w:val="00DC3BBD"/>
    <w:rsid w:val="00DC3D5E"/>
    <w:rsid w:val="00DC479B"/>
    <w:rsid w:val="00DC4D6B"/>
    <w:rsid w:val="00DC5A72"/>
    <w:rsid w:val="00DC629B"/>
    <w:rsid w:val="00DC6A2B"/>
    <w:rsid w:val="00DC6D72"/>
    <w:rsid w:val="00DC7247"/>
    <w:rsid w:val="00DC752A"/>
    <w:rsid w:val="00DC7C97"/>
    <w:rsid w:val="00DC7E78"/>
    <w:rsid w:val="00DD01DA"/>
    <w:rsid w:val="00DD01E3"/>
    <w:rsid w:val="00DD06BA"/>
    <w:rsid w:val="00DD0A50"/>
    <w:rsid w:val="00DD0DCB"/>
    <w:rsid w:val="00DD190D"/>
    <w:rsid w:val="00DD1919"/>
    <w:rsid w:val="00DD2C53"/>
    <w:rsid w:val="00DD2CAA"/>
    <w:rsid w:val="00DD3051"/>
    <w:rsid w:val="00DD3594"/>
    <w:rsid w:val="00DD4844"/>
    <w:rsid w:val="00DD486E"/>
    <w:rsid w:val="00DD4A9E"/>
    <w:rsid w:val="00DD4B64"/>
    <w:rsid w:val="00DD6034"/>
    <w:rsid w:val="00DD69AA"/>
    <w:rsid w:val="00DD6A6E"/>
    <w:rsid w:val="00DD6C8F"/>
    <w:rsid w:val="00DD6D38"/>
    <w:rsid w:val="00DD75C5"/>
    <w:rsid w:val="00DD795B"/>
    <w:rsid w:val="00DE0719"/>
    <w:rsid w:val="00DE09B8"/>
    <w:rsid w:val="00DE09E3"/>
    <w:rsid w:val="00DE0E25"/>
    <w:rsid w:val="00DE0FE1"/>
    <w:rsid w:val="00DE152C"/>
    <w:rsid w:val="00DE1F0D"/>
    <w:rsid w:val="00DE2024"/>
    <w:rsid w:val="00DE24E4"/>
    <w:rsid w:val="00DE3035"/>
    <w:rsid w:val="00DE30DF"/>
    <w:rsid w:val="00DE35A4"/>
    <w:rsid w:val="00DE37F5"/>
    <w:rsid w:val="00DE3B02"/>
    <w:rsid w:val="00DE3D98"/>
    <w:rsid w:val="00DE40C5"/>
    <w:rsid w:val="00DE45AC"/>
    <w:rsid w:val="00DE4611"/>
    <w:rsid w:val="00DE4CDC"/>
    <w:rsid w:val="00DE500B"/>
    <w:rsid w:val="00DE533F"/>
    <w:rsid w:val="00DE58AF"/>
    <w:rsid w:val="00DE63F3"/>
    <w:rsid w:val="00DE641C"/>
    <w:rsid w:val="00DE65C6"/>
    <w:rsid w:val="00DE6FB6"/>
    <w:rsid w:val="00DE72F2"/>
    <w:rsid w:val="00DE7A29"/>
    <w:rsid w:val="00DF11C4"/>
    <w:rsid w:val="00DF1467"/>
    <w:rsid w:val="00DF14AD"/>
    <w:rsid w:val="00DF18F1"/>
    <w:rsid w:val="00DF1C91"/>
    <w:rsid w:val="00DF1CEB"/>
    <w:rsid w:val="00DF2922"/>
    <w:rsid w:val="00DF2AC4"/>
    <w:rsid w:val="00DF2AF7"/>
    <w:rsid w:val="00DF2D9F"/>
    <w:rsid w:val="00DF2E6C"/>
    <w:rsid w:val="00DF3006"/>
    <w:rsid w:val="00DF3C46"/>
    <w:rsid w:val="00DF3FAB"/>
    <w:rsid w:val="00DF45C8"/>
    <w:rsid w:val="00DF4A45"/>
    <w:rsid w:val="00DF4A6B"/>
    <w:rsid w:val="00DF4B10"/>
    <w:rsid w:val="00DF4CA5"/>
    <w:rsid w:val="00DF52D4"/>
    <w:rsid w:val="00DF5AB4"/>
    <w:rsid w:val="00DF5DA5"/>
    <w:rsid w:val="00DF5E2D"/>
    <w:rsid w:val="00DF5E52"/>
    <w:rsid w:val="00DF60CB"/>
    <w:rsid w:val="00DF647F"/>
    <w:rsid w:val="00DF65C0"/>
    <w:rsid w:val="00DF66A5"/>
    <w:rsid w:val="00DF6F1E"/>
    <w:rsid w:val="00DF721B"/>
    <w:rsid w:val="00DF75DF"/>
    <w:rsid w:val="00DF76BA"/>
    <w:rsid w:val="00DF7DD4"/>
    <w:rsid w:val="00DF7F80"/>
    <w:rsid w:val="00E007AB"/>
    <w:rsid w:val="00E00DFB"/>
    <w:rsid w:val="00E00F87"/>
    <w:rsid w:val="00E01117"/>
    <w:rsid w:val="00E011D0"/>
    <w:rsid w:val="00E01458"/>
    <w:rsid w:val="00E021BC"/>
    <w:rsid w:val="00E0275C"/>
    <w:rsid w:val="00E02819"/>
    <w:rsid w:val="00E02D94"/>
    <w:rsid w:val="00E0329B"/>
    <w:rsid w:val="00E03423"/>
    <w:rsid w:val="00E03485"/>
    <w:rsid w:val="00E03E72"/>
    <w:rsid w:val="00E046AE"/>
    <w:rsid w:val="00E046C0"/>
    <w:rsid w:val="00E046CF"/>
    <w:rsid w:val="00E04AE9"/>
    <w:rsid w:val="00E04FB9"/>
    <w:rsid w:val="00E050B9"/>
    <w:rsid w:val="00E05A11"/>
    <w:rsid w:val="00E06A3F"/>
    <w:rsid w:val="00E06E36"/>
    <w:rsid w:val="00E07BFA"/>
    <w:rsid w:val="00E07C9E"/>
    <w:rsid w:val="00E1009A"/>
    <w:rsid w:val="00E100E0"/>
    <w:rsid w:val="00E106DD"/>
    <w:rsid w:val="00E10CBD"/>
    <w:rsid w:val="00E112EC"/>
    <w:rsid w:val="00E11860"/>
    <w:rsid w:val="00E11F7F"/>
    <w:rsid w:val="00E12161"/>
    <w:rsid w:val="00E121AA"/>
    <w:rsid w:val="00E12480"/>
    <w:rsid w:val="00E124F0"/>
    <w:rsid w:val="00E12A07"/>
    <w:rsid w:val="00E1363A"/>
    <w:rsid w:val="00E139C9"/>
    <w:rsid w:val="00E139DD"/>
    <w:rsid w:val="00E13BC7"/>
    <w:rsid w:val="00E14448"/>
    <w:rsid w:val="00E148E4"/>
    <w:rsid w:val="00E1508F"/>
    <w:rsid w:val="00E1540D"/>
    <w:rsid w:val="00E15FC6"/>
    <w:rsid w:val="00E161F2"/>
    <w:rsid w:val="00E16584"/>
    <w:rsid w:val="00E1696B"/>
    <w:rsid w:val="00E208BD"/>
    <w:rsid w:val="00E21288"/>
    <w:rsid w:val="00E213C0"/>
    <w:rsid w:val="00E22A6E"/>
    <w:rsid w:val="00E22CBB"/>
    <w:rsid w:val="00E22EBB"/>
    <w:rsid w:val="00E22F9E"/>
    <w:rsid w:val="00E23FD8"/>
    <w:rsid w:val="00E24049"/>
    <w:rsid w:val="00E243FA"/>
    <w:rsid w:val="00E24D4B"/>
    <w:rsid w:val="00E25422"/>
    <w:rsid w:val="00E2554E"/>
    <w:rsid w:val="00E25BCA"/>
    <w:rsid w:val="00E26376"/>
    <w:rsid w:val="00E2659B"/>
    <w:rsid w:val="00E27A3E"/>
    <w:rsid w:val="00E3012C"/>
    <w:rsid w:val="00E304FB"/>
    <w:rsid w:val="00E30E62"/>
    <w:rsid w:val="00E31099"/>
    <w:rsid w:val="00E3130C"/>
    <w:rsid w:val="00E318C9"/>
    <w:rsid w:val="00E318D1"/>
    <w:rsid w:val="00E321D4"/>
    <w:rsid w:val="00E32426"/>
    <w:rsid w:val="00E3242F"/>
    <w:rsid w:val="00E32FDD"/>
    <w:rsid w:val="00E334AE"/>
    <w:rsid w:val="00E335B2"/>
    <w:rsid w:val="00E33C02"/>
    <w:rsid w:val="00E33D34"/>
    <w:rsid w:val="00E34281"/>
    <w:rsid w:val="00E344EE"/>
    <w:rsid w:val="00E347FB"/>
    <w:rsid w:val="00E3499C"/>
    <w:rsid w:val="00E34C2C"/>
    <w:rsid w:val="00E354F0"/>
    <w:rsid w:val="00E357C1"/>
    <w:rsid w:val="00E35BCC"/>
    <w:rsid w:val="00E35E27"/>
    <w:rsid w:val="00E362DD"/>
    <w:rsid w:val="00E36A1E"/>
    <w:rsid w:val="00E36B70"/>
    <w:rsid w:val="00E37374"/>
    <w:rsid w:val="00E37BB0"/>
    <w:rsid w:val="00E37C2E"/>
    <w:rsid w:val="00E37E8F"/>
    <w:rsid w:val="00E4025D"/>
    <w:rsid w:val="00E406A4"/>
    <w:rsid w:val="00E4072A"/>
    <w:rsid w:val="00E4099D"/>
    <w:rsid w:val="00E40E68"/>
    <w:rsid w:val="00E40EE8"/>
    <w:rsid w:val="00E410B8"/>
    <w:rsid w:val="00E419B8"/>
    <w:rsid w:val="00E41F31"/>
    <w:rsid w:val="00E42A2B"/>
    <w:rsid w:val="00E42C98"/>
    <w:rsid w:val="00E42DA9"/>
    <w:rsid w:val="00E4324C"/>
    <w:rsid w:val="00E43897"/>
    <w:rsid w:val="00E43BBC"/>
    <w:rsid w:val="00E4453D"/>
    <w:rsid w:val="00E4489E"/>
    <w:rsid w:val="00E4491B"/>
    <w:rsid w:val="00E44941"/>
    <w:rsid w:val="00E457A0"/>
    <w:rsid w:val="00E4581C"/>
    <w:rsid w:val="00E4581F"/>
    <w:rsid w:val="00E45879"/>
    <w:rsid w:val="00E464EE"/>
    <w:rsid w:val="00E46805"/>
    <w:rsid w:val="00E46F0F"/>
    <w:rsid w:val="00E4703F"/>
    <w:rsid w:val="00E4736C"/>
    <w:rsid w:val="00E47846"/>
    <w:rsid w:val="00E478DD"/>
    <w:rsid w:val="00E47D14"/>
    <w:rsid w:val="00E500C2"/>
    <w:rsid w:val="00E503F8"/>
    <w:rsid w:val="00E50C9B"/>
    <w:rsid w:val="00E513E9"/>
    <w:rsid w:val="00E5171C"/>
    <w:rsid w:val="00E51CE2"/>
    <w:rsid w:val="00E52994"/>
    <w:rsid w:val="00E52BB3"/>
    <w:rsid w:val="00E52C3A"/>
    <w:rsid w:val="00E53042"/>
    <w:rsid w:val="00E53A8B"/>
    <w:rsid w:val="00E53B86"/>
    <w:rsid w:val="00E53ED0"/>
    <w:rsid w:val="00E54835"/>
    <w:rsid w:val="00E557FA"/>
    <w:rsid w:val="00E55C63"/>
    <w:rsid w:val="00E56E4A"/>
    <w:rsid w:val="00E575BE"/>
    <w:rsid w:val="00E57618"/>
    <w:rsid w:val="00E600D0"/>
    <w:rsid w:val="00E6057A"/>
    <w:rsid w:val="00E606D8"/>
    <w:rsid w:val="00E613D7"/>
    <w:rsid w:val="00E61619"/>
    <w:rsid w:val="00E61E5F"/>
    <w:rsid w:val="00E623E6"/>
    <w:rsid w:val="00E62681"/>
    <w:rsid w:val="00E62BFA"/>
    <w:rsid w:val="00E62C08"/>
    <w:rsid w:val="00E63116"/>
    <w:rsid w:val="00E63227"/>
    <w:rsid w:val="00E6360D"/>
    <w:rsid w:val="00E63908"/>
    <w:rsid w:val="00E63AF4"/>
    <w:rsid w:val="00E645E7"/>
    <w:rsid w:val="00E648B8"/>
    <w:rsid w:val="00E649C6"/>
    <w:rsid w:val="00E64B2D"/>
    <w:rsid w:val="00E64E5D"/>
    <w:rsid w:val="00E64FFA"/>
    <w:rsid w:val="00E65092"/>
    <w:rsid w:val="00E65870"/>
    <w:rsid w:val="00E65B85"/>
    <w:rsid w:val="00E65DDF"/>
    <w:rsid w:val="00E667F2"/>
    <w:rsid w:val="00E669FC"/>
    <w:rsid w:val="00E66CAA"/>
    <w:rsid w:val="00E66CAC"/>
    <w:rsid w:val="00E66DA6"/>
    <w:rsid w:val="00E66E30"/>
    <w:rsid w:val="00E66ED1"/>
    <w:rsid w:val="00E67146"/>
    <w:rsid w:val="00E672E1"/>
    <w:rsid w:val="00E675B7"/>
    <w:rsid w:val="00E67615"/>
    <w:rsid w:val="00E678AA"/>
    <w:rsid w:val="00E67CC2"/>
    <w:rsid w:val="00E67D42"/>
    <w:rsid w:val="00E701CF"/>
    <w:rsid w:val="00E701F0"/>
    <w:rsid w:val="00E70520"/>
    <w:rsid w:val="00E70778"/>
    <w:rsid w:val="00E70B30"/>
    <w:rsid w:val="00E71CF7"/>
    <w:rsid w:val="00E72357"/>
    <w:rsid w:val="00E723CA"/>
    <w:rsid w:val="00E72E2F"/>
    <w:rsid w:val="00E731BE"/>
    <w:rsid w:val="00E735BE"/>
    <w:rsid w:val="00E73C4B"/>
    <w:rsid w:val="00E7422A"/>
    <w:rsid w:val="00E745FE"/>
    <w:rsid w:val="00E74728"/>
    <w:rsid w:val="00E74A5E"/>
    <w:rsid w:val="00E7524D"/>
    <w:rsid w:val="00E75618"/>
    <w:rsid w:val="00E756F0"/>
    <w:rsid w:val="00E75C2F"/>
    <w:rsid w:val="00E7695E"/>
    <w:rsid w:val="00E77406"/>
    <w:rsid w:val="00E77621"/>
    <w:rsid w:val="00E77A04"/>
    <w:rsid w:val="00E80012"/>
    <w:rsid w:val="00E803C5"/>
    <w:rsid w:val="00E804FC"/>
    <w:rsid w:val="00E808B5"/>
    <w:rsid w:val="00E809CA"/>
    <w:rsid w:val="00E80BD3"/>
    <w:rsid w:val="00E80D05"/>
    <w:rsid w:val="00E811A1"/>
    <w:rsid w:val="00E815C4"/>
    <w:rsid w:val="00E81990"/>
    <w:rsid w:val="00E81FCC"/>
    <w:rsid w:val="00E82407"/>
    <w:rsid w:val="00E82431"/>
    <w:rsid w:val="00E8254F"/>
    <w:rsid w:val="00E8270B"/>
    <w:rsid w:val="00E82923"/>
    <w:rsid w:val="00E83051"/>
    <w:rsid w:val="00E8310D"/>
    <w:rsid w:val="00E83318"/>
    <w:rsid w:val="00E83343"/>
    <w:rsid w:val="00E83506"/>
    <w:rsid w:val="00E83AF0"/>
    <w:rsid w:val="00E8457E"/>
    <w:rsid w:val="00E8468C"/>
    <w:rsid w:val="00E84FB7"/>
    <w:rsid w:val="00E85290"/>
    <w:rsid w:val="00E853CE"/>
    <w:rsid w:val="00E855BE"/>
    <w:rsid w:val="00E85CF5"/>
    <w:rsid w:val="00E85D08"/>
    <w:rsid w:val="00E85D10"/>
    <w:rsid w:val="00E85D54"/>
    <w:rsid w:val="00E85F07"/>
    <w:rsid w:val="00E86606"/>
    <w:rsid w:val="00E9047D"/>
    <w:rsid w:val="00E9137E"/>
    <w:rsid w:val="00E913C2"/>
    <w:rsid w:val="00E91BD1"/>
    <w:rsid w:val="00E92520"/>
    <w:rsid w:val="00E92546"/>
    <w:rsid w:val="00E92691"/>
    <w:rsid w:val="00E92E93"/>
    <w:rsid w:val="00E9307A"/>
    <w:rsid w:val="00E93404"/>
    <w:rsid w:val="00E936BF"/>
    <w:rsid w:val="00E94604"/>
    <w:rsid w:val="00E94EB7"/>
    <w:rsid w:val="00E950D7"/>
    <w:rsid w:val="00E9614D"/>
    <w:rsid w:val="00E96297"/>
    <w:rsid w:val="00E965F9"/>
    <w:rsid w:val="00E96EAD"/>
    <w:rsid w:val="00E9718B"/>
    <w:rsid w:val="00E97292"/>
    <w:rsid w:val="00E9760D"/>
    <w:rsid w:val="00E977D2"/>
    <w:rsid w:val="00E979E3"/>
    <w:rsid w:val="00EA066B"/>
    <w:rsid w:val="00EA0730"/>
    <w:rsid w:val="00EA074B"/>
    <w:rsid w:val="00EA0D64"/>
    <w:rsid w:val="00EA1B49"/>
    <w:rsid w:val="00EA1C4E"/>
    <w:rsid w:val="00EA2414"/>
    <w:rsid w:val="00EA2949"/>
    <w:rsid w:val="00EA2AE5"/>
    <w:rsid w:val="00EA2E86"/>
    <w:rsid w:val="00EA3208"/>
    <w:rsid w:val="00EA36CD"/>
    <w:rsid w:val="00EA3B58"/>
    <w:rsid w:val="00EA3FBF"/>
    <w:rsid w:val="00EA4DAB"/>
    <w:rsid w:val="00EA5C31"/>
    <w:rsid w:val="00EA5DB8"/>
    <w:rsid w:val="00EA5FF7"/>
    <w:rsid w:val="00EA607C"/>
    <w:rsid w:val="00EA6426"/>
    <w:rsid w:val="00EA6A5C"/>
    <w:rsid w:val="00EA6B26"/>
    <w:rsid w:val="00EA778B"/>
    <w:rsid w:val="00EA7831"/>
    <w:rsid w:val="00EB0403"/>
    <w:rsid w:val="00EB0795"/>
    <w:rsid w:val="00EB11C8"/>
    <w:rsid w:val="00EB1597"/>
    <w:rsid w:val="00EB1899"/>
    <w:rsid w:val="00EB1A27"/>
    <w:rsid w:val="00EB1E36"/>
    <w:rsid w:val="00EB2065"/>
    <w:rsid w:val="00EB2113"/>
    <w:rsid w:val="00EB26D1"/>
    <w:rsid w:val="00EB2959"/>
    <w:rsid w:val="00EB2F3B"/>
    <w:rsid w:val="00EB342C"/>
    <w:rsid w:val="00EB349F"/>
    <w:rsid w:val="00EB3A34"/>
    <w:rsid w:val="00EB3CA6"/>
    <w:rsid w:val="00EB42B1"/>
    <w:rsid w:val="00EB4819"/>
    <w:rsid w:val="00EB4A1C"/>
    <w:rsid w:val="00EB4AB0"/>
    <w:rsid w:val="00EB4E91"/>
    <w:rsid w:val="00EB56B8"/>
    <w:rsid w:val="00EB6032"/>
    <w:rsid w:val="00EB62D5"/>
    <w:rsid w:val="00EB6B83"/>
    <w:rsid w:val="00EB6D9F"/>
    <w:rsid w:val="00EB7D73"/>
    <w:rsid w:val="00EB7DD9"/>
    <w:rsid w:val="00EC063D"/>
    <w:rsid w:val="00EC07E3"/>
    <w:rsid w:val="00EC1C2F"/>
    <w:rsid w:val="00EC1E55"/>
    <w:rsid w:val="00EC1FBD"/>
    <w:rsid w:val="00EC27B2"/>
    <w:rsid w:val="00EC3412"/>
    <w:rsid w:val="00EC34FF"/>
    <w:rsid w:val="00EC357A"/>
    <w:rsid w:val="00EC3674"/>
    <w:rsid w:val="00EC46C0"/>
    <w:rsid w:val="00EC4706"/>
    <w:rsid w:val="00EC473E"/>
    <w:rsid w:val="00EC50E3"/>
    <w:rsid w:val="00EC5142"/>
    <w:rsid w:val="00EC5828"/>
    <w:rsid w:val="00EC58D4"/>
    <w:rsid w:val="00EC5E48"/>
    <w:rsid w:val="00EC5EBD"/>
    <w:rsid w:val="00EC6533"/>
    <w:rsid w:val="00EC655B"/>
    <w:rsid w:val="00EC6B2B"/>
    <w:rsid w:val="00EC6BDF"/>
    <w:rsid w:val="00EC6C03"/>
    <w:rsid w:val="00EC6CB1"/>
    <w:rsid w:val="00EC6F2A"/>
    <w:rsid w:val="00EC7A28"/>
    <w:rsid w:val="00EC7ABF"/>
    <w:rsid w:val="00EC7C49"/>
    <w:rsid w:val="00EC7DE4"/>
    <w:rsid w:val="00ED0D08"/>
    <w:rsid w:val="00ED0FF8"/>
    <w:rsid w:val="00ED11C9"/>
    <w:rsid w:val="00ED141A"/>
    <w:rsid w:val="00ED1671"/>
    <w:rsid w:val="00ED18C0"/>
    <w:rsid w:val="00ED1D0E"/>
    <w:rsid w:val="00ED2097"/>
    <w:rsid w:val="00ED2B35"/>
    <w:rsid w:val="00ED34B5"/>
    <w:rsid w:val="00ED3766"/>
    <w:rsid w:val="00ED3DCA"/>
    <w:rsid w:val="00ED45D5"/>
    <w:rsid w:val="00ED4E03"/>
    <w:rsid w:val="00ED6387"/>
    <w:rsid w:val="00ED6F84"/>
    <w:rsid w:val="00ED6FF3"/>
    <w:rsid w:val="00ED736E"/>
    <w:rsid w:val="00ED7545"/>
    <w:rsid w:val="00EE06A6"/>
    <w:rsid w:val="00EE11E3"/>
    <w:rsid w:val="00EE157D"/>
    <w:rsid w:val="00EE1692"/>
    <w:rsid w:val="00EE1723"/>
    <w:rsid w:val="00EE1883"/>
    <w:rsid w:val="00EE18B1"/>
    <w:rsid w:val="00EE1EC7"/>
    <w:rsid w:val="00EE28FA"/>
    <w:rsid w:val="00EE2A04"/>
    <w:rsid w:val="00EE2DD4"/>
    <w:rsid w:val="00EE315E"/>
    <w:rsid w:val="00EE37F6"/>
    <w:rsid w:val="00EE3CF2"/>
    <w:rsid w:val="00EE3FF4"/>
    <w:rsid w:val="00EE4A00"/>
    <w:rsid w:val="00EE4AA7"/>
    <w:rsid w:val="00EE4C50"/>
    <w:rsid w:val="00EE4C80"/>
    <w:rsid w:val="00EE4CB8"/>
    <w:rsid w:val="00EE4E3A"/>
    <w:rsid w:val="00EE4E3D"/>
    <w:rsid w:val="00EE4FB3"/>
    <w:rsid w:val="00EE5493"/>
    <w:rsid w:val="00EE5E2F"/>
    <w:rsid w:val="00EE5EB8"/>
    <w:rsid w:val="00EE6503"/>
    <w:rsid w:val="00EE6785"/>
    <w:rsid w:val="00EE72CB"/>
    <w:rsid w:val="00EE73EA"/>
    <w:rsid w:val="00EE7996"/>
    <w:rsid w:val="00EF00ED"/>
    <w:rsid w:val="00EF0223"/>
    <w:rsid w:val="00EF0580"/>
    <w:rsid w:val="00EF15A2"/>
    <w:rsid w:val="00EF16A8"/>
    <w:rsid w:val="00EF1869"/>
    <w:rsid w:val="00EF1959"/>
    <w:rsid w:val="00EF19BF"/>
    <w:rsid w:val="00EF1A8A"/>
    <w:rsid w:val="00EF1FAE"/>
    <w:rsid w:val="00EF211C"/>
    <w:rsid w:val="00EF2143"/>
    <w:rsid w:val="00EF23C9"/>
    <w:rsid w:val="00EF299B"/>
    <w:rsid w:val="00EF356C"/>
    <w:rsid w:val="00EF3B3A"/>
    <w:rsid w:val="00EF40DC"/>
    <w:rsid w:val="00EF434E"/>
    <w:rsid w:val="00EF4422"/>
    <w:rsid w:val="00EF45D6"/>
    <w:rsid w:val="00EF47B6"/>
    <w:rsid w:val="00EF4E81"/>
    <w:rsid w:val="00EF519C"/>
    <w:rsid w:val="00EF5648"/>
    <w:rsid w:val="00EF58D1"/>
    <w:rsid w:val="00EF5AD2"/>
    <w:rsid w:val="00EF620A"/>
    <w:rsid w:val="00EF6382"/>
    <w:rsid w:val="00EF6C00"/>
    <w:rsid w:val="00EF6FC9"/>
    <w:rsid w:val="00EF722A"/>
    <w:rsid w:val="00EF7511"/>
    <w:rsid w:val="00EF77AA"/>
    <w:rsid w:val="00EF77BB"/>
    <w:rsid w:val="00EF7F3A"/>
    <w:rsid w:val="00EF7F7C"/>
    <w:rsid w:val="00F00244"/>
    <w:rsid w:val="00F002AE"/>
    <w:rsid w:val="00F00748"/>
    <w:rsid w:val="00F00759"/>
    <w:rsid w:val="00F00DC8"/>
    <w:rsid w:val="00F01163"/>
    <w:rsid w:val="00F01346"/>
    <w:rsid w:val="00F015DB"/>
    <w:rsid w:val="00F01DCA"/>
    <w:rsid w:val="00F021D5"/>
    <w:rsid w:val="00F02685"/>
    <w:rsid w:val="00F029CB"/>
    <w:rsid w:val="00F02C75"/>
    <w:rsid w:val="00F02CEC"/>
    <w:rsid w:val="00F02EF6"/>
    <w:rsid w:val="00F02FFB"/>
    <w:rsid w:val="00F03230"/>
    <w:rsid w:val="00F0423A"/>
    <w:rsid w:val="00F042D7"/>
    <w:rsid w:val="00F046AB"/>
    <w:rsid w:val="00F049F7"/>
    <w:rsid w:val="00F054D1"/>
    <w:rsid w:val="00F0551F"/>
    <w:rsid w:val="00F05B81"/>
    <w:rsid w:val="00F06060"/>
    <w:rsid w:val="00F0613B"/>
    <w:rsid w:val="00F06A2E"/>
    <w:rsid w:val="00F06CD8"/>
    <w:rsid w:val="00F06FF0"/>
    <w:rsid w:val="00F07142"/>
    <w:rsid w:val="00F071AB"/>
    <w:rsid w:val="00F0785B"/>
    <w:rsid w:val="00F07B78"/>
    <w:rsid w:val="00F07D16"/>
    <w:rsid w:val="00F07DE9"/>
    <w:rsid w:val="00F10002"/>
    <w:rsid w:val="00F101DC"/>
    <w:rsid w:val="00F104B7"/>
    <w:rsid w:val="00F10E91"/>
    <w:rsid w:val="00F1102A"/>
    <w:rsid w:val="00F11053"/>
    <w:rsid w:val="00F110AB"/>
    <w:rsid w:val="00F112FD"/>
    <w:rsid w:val="00F11354"/>
    <w:rsid w:val="00F11488"/>
    <w:rsid w:val="00F11583"/>
    <w:rsid w:val="00F12354"/>
    <w:rsid w:val="00F12685"/>
    <w:rsid w:val="00F138F3"/>
    <w:rsid w:val="00F13D6C"/>
    <w:rsid w:val="00F142E2"/>
    <w:rsid w:val="00F14DD9"/>
    <w:rsid w:val="00F15015"/>
    <w:rsid w:val="00F1532A"/>
    <w:rsid w:val="00F155EE"/>
    <w:rsid w:val="00F16922"/>
    <w:rsid w:val="00F16C57"/>
    <w:rsid w:val="00F1716A"/>
    <w:rsid w:val="00F17A6B"/>
    <w:rsid w:val="00F17D56"/>
    <w:rsid w:val="00F17E3B"/>
    <w:rsid w:val="00F17FEA"/>
    <w:rsid w:val="00F20B66"/>
    <w:rsid w:val="00F21140"/>
    <w:rsid w:val="00F2141C"/>
    <w:rsid w:val="00F219E2"/>
    <w:rsid w:val="00F22444"/>
    <w:rsid w:val="00F2278E"/>
    <w:rsid w:val="00F22D6E"/>
    <w:rsid w:val="00F22DC6"/>
    <w:rsid w:val="00F230B1"/>
    <w:rsid w:val="00F23591"/>
    <w:rsid w:val="00F239D3"/>
    <w:rsid w:val="00F23A3F"/>
    <w:rsid w:val="00F23EA3"/>
    <w:rsid w:val="00F23EB2"/>
    <w:rsid w:val="00F241FB"/>
    <w:rsid w:val="00F245DE"/>
    <w:rsid w:val="00F24994"/>
    <w:rsid w:val="00F24B58"/>
    <w:rsid w:val="00F24C53"/>
    <w:rsid w:val="00F26316"/>
    <w:rsid w:val="00F263F1"/>
    <w:rsid w:val="00F26C2C"/>
    <w:rsid w:val="00F270D2"/>
    <w:rsid w:val="00F27619"/>
    <w:rsid w:val="00F27BC4"/>
    <w:rsid w:val="00F3023E"/>
    <w:rsid w:val="00F30919"/>
    <w:rsid w:val="00F31355"/>
    <w:rsid w:val="00F31369"/>
    <w:rsid w:val="00F324EA"/>
    <w:rsid w:val="00F3297E"/>
    <w:rsid w:val="00F32CA6"/>
    <w:rsid w:val="00F338A0"/>
    <w:rsid w:val="00F33AEE"/>
    <w:rsid w:val="00F33F80"/>
    <w:rsid w:val="00F3417A"/>
    <w:rsid w:val="00F34332"/>
    <w:rsid w:val="00F3489B"/>
    <w:rsid w:val="00F354A6"/>
    <w:rsid w:val="00F35615"/>
    <w:rsid w:val="00F35ACF"/>
    <w:rsid w:val="00F35D15"/>
    <w:rsid w:val="00F363B8"/>
    <w:rsid w:val="00F363D9"/>
    <w:rsid w:val="00F366B8"/>
    <w:rsid w:val="00F36AF1"/>
    <w:rsid w:val="00F36F2E"/>
    <w:rsid w:val="00F36F8C"/>
    <w:rsid w:val="00F37AA4"/>
    <w:rsid w:val="00F40387"/>
    <w:rsid w:val="00F40556"/>
    <w:rsid w:val="00F40D48"/>
    <w:rsid w:val="00F41739"/>
    <w:rsid w:val="00F41AA9"/>
    <w:rsid w:val="00F42383"/>
    <w:rsid w:val="00F429AD"/>
    <w:rsid w:val="00F42B7A"/>
    <w:rsid w:val="00F42F47"/>
    <w:rsid w:val="00F43061"/>
    <w:rsid w:val="00F436A2"/>
    <w:rsid w:val="00F43B1E"/>
    <w:rsid w:val="00F442FA"/>
    <w:rsid w:val="00F4512D"/>
    <w:rsid w:val="00F45806"/>
    <w:rsid w:val="00F4601A"/>
    <w:rsid w:val="00F468D8"/>
    <w:rsid w:val="00F46D7A"/>
    <w:rsid w:val="00F4705B"/>
    <w:rsid w:val="00F4730E"/>
    <w:rsid w:val="00F47864"/>
    <w:rsid w:val="00F47ACE"/>
    <w:rsid w:val="00F47D10"/>
    <w:rsid w:val="00F47D2A"/>
    <w:rsid w:val="00F507B1"/>
    <w:rsid w:val="00F507D7"/>
    <w:rsid w:val="00F508D1"/>
    <w:rsid w:val="00F509D7"/>
    <w:rsid w:val="00F50A68"/>
    <w:rsid w:val="00F510BF"/>
    <w:rsid w:val="00F510E1"/>
    <w:rsid w:val="00F5152D"/>
    <w:rsid w:val="00F520C5"/>
    <w:rsid w:val="00F5233E"/>
    <w:rsid w:val="00F5238E"/>
    <w:rsid w:val="00F52DF8"/>
    <w:rsid w:val="00F52E78"/>
    <w:rsid w:val="00F531D8"/>
    <w:rsid w:val="00F53361"/>
    <w:rsid w:val="00F53578"/>
    <w:rsid w:val="00F53732"/>
    <w:rsid w:val="00F5373A"/>
    <w:rsid w:val="00F537AA"/>
    <w:rsid w:val="00F539F1"/>
    <w:rsid w:val="00F53AAB"/>
    <w:rsid w:val="00F53CAB"/>
    <w:rsid w:val="00F53F5D"/>
    <w:rsid w:val="00F54453"/>
    <w:rsid w:val="00F54468"/>
    <w:rsid w:val="00F546BC"/>
    <w:rsid w:val="00F549EC"/>
    <w:rsid w:val="00F54DEA"/>
    <w:rsid w:val="00F554AC"/>
    <w:rsid w:val="00F55AD1"/>
    <w:rsid w:val="00F5621F"/>
    <w:rsid w:val="00F564F6"/>
    <w:rsid w:val="00F569F1"/>
    <w:rsid w:val="00F56AB3"/>
    <w:rsid w:val="00F5727A"/>
    <w:rsid w:val="00F57D4A"/>
    <w:rsid w:val="00F57F54"/>
    <w:rsid w:val="00F601BC"/>
    <w:rsid w:val="00F60363"/>
    <w:rsid w:val="00F6118D"/>
    <w:rsid w:val="00F612C5"/>
    <w:rsid w:val="00F6155C"/>
    <w:rsid w:val="00F6190B"/>
    <w:rsid w:val="00F61A94"/>
    <w:rsid w:val="00F61D4A"/>
    <w:rsid w:val="00F61E6B"/>
    <w:rsid w:val="00F6234C"/>
    <w:rsid w:val="00F63360"/>
    <w:rsid w:val="00F633FE"/>
    <w:rsid w:val="00F63532"/>
    <w:rsid w:val="00F6355D"/>
    <w:rsid w:val="00F63639"/>
    <w:rsid w:val="00F643D8"/>
    <w:rsid w:val="00F64D11"/>
    <w:rsid w:val="00F64FCE"/>
    <w:rsid w:val="00F653CC"/>
    <w:rsid w:val="00F65A9A"/>
    <w:rsid w:val="00F65F39"/>
    <w:rsid w:val="00F668F3"/>
    <w:rsid w:val="00F66AAD"/>
    <w:rsid w:val="00F66C8C"/>
    <w:rsid w:val="00F66CE5"/>
    <w:rsid w:val="00F66D41"/>
    <w:rsid w:val="00F67106"/>
    <w:rsid w:val="00F67A2B"/>
    <w:rsid w:val="00F67D88"/>
    <w:rsid w:val="00F700B4"/>
    <w:rsid w:val="00F7023E"/>
    <w:rsid w:val="00F70350"/>
    <w:rsid w:val="00F7060B"/>
    <w:rsid w:val="00F70BBC"/>
    <w:rsid w:val="00F70DA2"/>
    <w:rsid w:val="00F71269"/>
    <w:rsid w:val="00F712E7"/>
    <w:rsid w:val="00F71700"/>
    <w:rsid w:val="00F719D6"/>
    <w:rsid w:val="00F71AC0"/>
    <w:rsid w:val="00F7250D"/>
    <w:rsid w:val="00F729E5"/>
    <w:rsid w:val="00F72B0A"/>
    <w:rsid w:val="00F73F5E"/>
    <w:rsid w:val="00F74B2A"/>
    <w:rsid w:val="00F74D01"/>
    <w:rsid w:val="00F74E1C"/>
    <w:rsid w:val="00F75441"/>
    <w:rsid w:val="00F759D3"/>
    <w:rsid w:val="00F75B48"/>
    <w:rsid w:val="00F767C0"/>
    <w:rsid w:val="00F76B94"/>
    <w:rsid w:val="00F7705A"/>
    <w:rsid w:val="00F77951"/>
    <w:rsid w:val="00F77B1E"/>
    <w:rsid w:val="00F77FEF"/>
    <w:rsid w:val="00F801AE"/>
    <w:rsid w:val="00F803E9"/>
    <w:rsid w:val="00F8056B"/>
    <w:rsid w:val="00F80C2C"/>
    <w:rsid w:val="00F80D0C"/>
    <w:rsid w:val="00F810C2"/>
    <w:rsid w:val="00F8151D"/>
    <w:rsid w:val="00F8272E"/>
    <w:rsid w:val="00F82D9D"/>
    <w:rsid w:val="00F82DBC"/>
    <w:rsid w:val="00F83AD7"/>
    <w:rsid w:val="00F83DE4"/>
    <w:rsid w:val="00F8432E"/>
    <w:rsid w:val="00F843A7"/>
    <w:rsid w:val="00F84880"/>
    <w:rsid w:val="00F84D6B"/>
    <w:rsid w:val="00F84ED3"/>
    <w:rsid w:val="00F851A3"/>
    <w:rsid w:val="00F854F1"/>
    <w:rsid w:val="00F85753"/>
    <w:rsid w:val="00F85D02"/>
    <w:rsid w:val="00F86AEF"/>
    <w:rsid w:val="00F86B36"/>
    <w:rsid w:val="00F90654"/>
    <w:rsid w:val="00F908A1"/>
    <w:rsid w:val="00F910AD"/>
    <w:rsid w:val="00F91489"/>
    <w:rsid w:val="00F91805"/>
    <w:rsid w:val="00F91B3F"/>
    <w:rsid w:val="00F92286"/>
    <w:rsid w:val="00F9281D"/>
    <w:rsid w:val="00F92B3D"/>
    <w:rsid w:val="00F93127"/>
    <w:rsid w:val="00F93490"/>
    <w:rsid w:val="00F93C94"/>
    <w:rsid w:val="00F9425E"/>
    <w:rsid w:val="00F944A2"/>
    <w:rsid w:val="00F94A87"/>
    <w:rsid w:val="00F94EF8"/>
    <w:rsid w:val="00F94F6E"/>
    <w:rsid w:val="00F950BA"/>
    <w:rsid w:val="00F95E64"/>
    <w:rsid w:val="00F96550"/>
    <w:rsid w:val="00F96882"/>
    <w:rsid w:val="00F96A0F"/>
    <w:rsid w:val="00F96A25"/>
    <w:rsid w:val="00F97B1E"/>
    <w:rsid w:val="00F97D57"/>
    <w:rsid w:val="00FA005A"/>
    <w:rsid w:val="00FA0823"/>
    <w:rsid w:val="00FA0E0C"/>
    <w:rsid w:val="00FA0E32"/>
    <w:rsid w:val="00FA115F"/>
    <w:rsid w:val="00FA116F"/>
    <w:rsid w:val="00FA199A"/>
    <w:rsid w:val="00FA1CF1"/>
    <w:rsid w:val="00FA1ED3"/>
    <w:rsid w:val="00FA214B"/>
    <w:rsid w:val="00FA24D5"/>
    <w:rsid w:val="00FA2A5A"/>
    <w:rsid w:val="00FA3392"/>
    <w:rsid w:val="00FA33C3"/>
    <w:rsid w:val="00FA35A2"/>
    <w:rsid w:val="00FA43F2"/>
    <w:rsid w:val="00FA4CA8"/>
    <w:rsid w:val="00FA4F9F"/>
    <w:rsid w:val="00FA5B9C"/>
    <w:rsid w:val="00FA68F3"/>
    <w:rsid w:val="00FA6CF2"/>
    <w:rsid w:val="00FA71FE"/>
    <w:rsid w:val="00FA7856"/>
    <w:rsid w:val="00FA7E7E"/>
    <w:rsid w:val="00FB014F"/>
    <w:rsid w:val="00FB10F4"/>
    <w:rsid w:val="00FB155C"/>
    <w:rsid w:val="00FB1792"/>
    <w:rsid w:val="00FB1AB5"/>
    <w:rsid w:val="00FB2393"/>
    <w:rsid w:val="00FB25F9"/>
    <w:rsid w:val="00FB2CCF"/>
    <w:rsid w:val="00FB3B13"/>
    <w:rsid w:val="00FB3BE5"/>
    <w:rsid w:val="00FB4876"/>
    <w:rsid w:val="00FB5079"/>
    <w:rsid w:val="00FB515F"/>
    <w:rsid w:val="00FB54FB"/>
    <w:rsid w:val="00FB57CD"/>
    <w:rsid w:val="00FB5982"/>
    <w:rsid w:val="00FB5F22"/>
    <w:rsid w:val="00FB7297"/>
    <w:rsid w:val="00FB77BC"/>
    <w:rsid w:val="00FB7BCE"/>
    <w:rsid w:val="00FC027A"/>
    <w:rsid w:val="00FC0400"/>
    <w:rsid w:val="00FC0566"/>
    <w:rsid w:val="00FC0C1D"/>
    <w:rsid w:val="00FC0CDD"/>
    <w:rsid w:val="00FC18D4"/>
    <w:rsid w:val="00FC194B"/>
    <w:rsid w:val="00FC1A03"/>
    <w:rsid w:val="00FC1E52"/>
    <w:rsid w:val="00FC2365"/>
    <w:rsid w:val="00FC2AE8"/>
    <w:rsid w:val="00FC2BD3"/>
    <w:rsid w:val="00FC3757"/>
    <w:rsid w:val="00FC3C67"/>
    <w:rsid w:val="00FC40D7"/>
    <w:rsid w:val="00FC4265"/>
    <w:rsid w:val="00FC448E"/>
    <w:rsid w:val="00FC4587"/>
    <w:rsid w:val="00FC4995"/>
    <w:rsid w:val="00FC4D06"/>
    <w:rsid w:val="00FC5C13"/>
    <w:rsid w:val="00FC5DFB"/>
    <w:rsid w:val="00FC6051"/>
    <w:rsid w:val="00FC611B"/>
    <w:rsid w:val="00FC6229"/>
    <w:rsid w:val="00FC62E2"/>
    <w:rsid w:val="00FC6630"/>
    <w:rsid w:val="00FC67C6"/>
    <w:rsid w:val="00FC69DE"/>
    <w:rsid w:val="00FC6DE6"/>
    <w:rsid w:val="00FC7DDE"/>
    <w:rsid w:val="00FD0436"/>
    <w:rsid w:val="00FD04CE"/>
    <w:rsid w:val="00FD04F9"/>
    <w:rsid w:val="00FD09F7"/>
    <w:rsid w:val="00FD0C69"/>
    <w:rsid w:val="00FD0ED6"/>
    <w:rsid w:val="00FD10EE"/>
    <w:rsid w:val="00FD11B1"/>
    <w:rsid w:val="00FD1960"/>
    <w:rsid w:val="00FD1C12"/>
    <w:rsid w:val="00FD2686"/>
    <w:rsid w:val="00FD27BD"/>
    <w:rsid w:val="00FD2904"/>
    <w:rsid w:val="00FD29AD"/>
    <w:rsid w:val="00FD303F"/>
    <w:rsid w:val="00FD339C"/>
    <w:rsid w:val="00FD3957"/>
    <w:rsid w:val="00FD399E"/>
    <w:rsid w:val="00FD3B7C"/>
    <w:rsid w:val="00FD3CD9"/>
    <w:rsid w:val="00FD4400"/>
    <w:rsid w:val="00FD50EE"/>
    <w:rsid w:val="00FD515B"/>
    <w:rsid w:val="00FD5405"/>
    <w:rsid w:val="00FD6678"/>
    <w:rsid w:val="00FD682E"/>
    <w:rsid w:val="00FD6864"/>
    <w:rsid w:val="00FD6A49"/>
    <w:rsid w:val="00FD6FA8"/>
    <w:rsid w:val="00FD7200"/>
    <w:rsid w:val="00FD7291"/>
    <w:rsid w:val="00FD75B3"/>
    <w:rsid w:val="00FE0153"/>
    <w:rsid w:val="00FE0A9B"/>
    <w:rsid w:val="00FE0B0E"/>
    <w:rsid w:val="00FE0C52"/>
    <w:rsid w:val="00FE0D42"/>
    <w:rsid w:val="00FE1055"/>
    <w:rsid w:val="00FE1465"/>
    <w:rsid w:val="00FE1D56"/>
    <w:rsid w:val="00FE1E58"/>
    <w:rsid w:val="00FE1FAD"/>
    <w:rsid w:val="00FE283B"/>
    <w:rsid w:val="00FE2BE4"/>
    <w:rsid w:val="00FE2ECF"/>
    <w:rsid w:val="00FE2F05"/>
    <w:rsid w:val="00FE2F3E"/>
    <w:rsid w:val="00FE33D8"/>
    <w:rsid w:val="00FE33FB"/>
    <w:rsid w:val="00FE3746"/>
    <w:rsid w:val="00FE3958"/>
    <w:rsid w:val="00FE3C20"/>
    <w:rsid w:val="00FE412F"/>
    <w:rsid w:val="00FE4986"/>
    <w:rsid w:val="00FE4C00"/>
    <w:rsid w:val="00FE4CAA"/>
    <w:rsid w:val="00FE4F0E"/>
    <w:rsid w:val="00FE5045"/>
    <w:rsid w:val="00FE552A"/>
    <w:rsid w:val="00FE557D"/>
    <w:rsid w:val="00FE563D"/>
    <w:rsid w:val="00FE572F"/>
    <w:rsid w:val="00FE5B54"/>
    <w:rsid w:val="00FE5B75"/>
    <w:rsid w:val="00FE5E7C"/>
    <w:rsid w:val="00FE66F6"/>
    <w:rsid w:val="00FE670C"/>
    <w:rsid w:val="00FE6BCB"/>
    <w:rsid w:val="00FE6C3C"/>
    <w:rsid w:val="00FE6EB3"/>
    <w:rsid w:val="00FE7C92"/>
    <w:rsid w:val="00FF06C2"/>
    <w:rsid w:val="00FF0E1F"/>
    <w:rsid w:val="00FF1074"/>
    <w:rsid w:val="00FF1435"/>
    <w:rsid w:val="00FF1A2F"/>
    <w:rsid w:val="00FF1EDC"/>
    <w:rsid w:val="00FF1F6A"/>
    <w:rsid w:val="00FF29C6"/>
    <w:rsid w:val="00FF3416"/>
    <w:rsid w:val="00FF3A8B"/>
    <w:rsid w:val="00FF3DAD"/>
    <w:rsid w:val="00FF3DB0"/>
    <w:rsid w:val="00FF3F35"/>
    <w:rsid w:val="00FF40DF"/>
    <w:rsid w:val="00FF475D"/>
    <w:rsid w:val="00FF4A0F"/>
    <w:rsid w:val="00FF504B"/>
    <w:rsid w:val="00FF50A5"/>
    <w:rsid w:val="00FF5296"/>
    <w:rsid w:val="00FF55D1"/>
    <w:rsid w:val="00FF5693"/>
    <w:rsid w:val="00FF676C"/>
    <w:rsid w:val="00FF6BB9"/>
    <w:rsid w:val="00FF7129"/>
    <w:rsid w:val="00FF7210"/>
    <w:rsid w:val="00FF748F"/>
    <w:rsid w:val="00FF74B5"/>
    <w:rsid w:val="00FF777C"/>
    <w:rsid w:val="00FF7AEF"/>
    <w:rsid w:val="031A591E"/>
    <w:rsid w:val="03520B93"/>
    <w:rsid w:val="03DD8F61"/>
    <w:rsid w:val="0424C3AC"/>
    <w:rsid w:val="0509B7C8"/>
    <w:rsid w:val="07E8DD82"/>
    <w:rsid w:val="0847C7B1"/>
    <w:rsid w:val="0A860AEF"/>
    <w:rsid w:val="0C1A8F8D"/>
    <w:rsid w:val="0C717031"/>
    <w:rsid w:val="0D9CA973"/>
    <w:rsid w:val="0E8D8E56"/>
    <w:rsid w:val="12386814"/>
    <w:rsid w:val="12966E6A"/>
    <w:rsid w:val="13AC8B51"/>
    <w:rsid w:val="15D0E54F"/>
    <w:rsid w:val="18B7E463"/>
    <w:rsid w:val="1A93BC8F"/>
    <w:rsid w:val="1AFBB72D"/>
    <w:rsid w:val="1CDD4228"/>
    <w:rsid w:val="1DBCEFAF"/>
    <w:rsid w:val="1E82E4FE"/>
    <w:rsid w:val="1EED2F23"/>
    <w:rsid w:val="2036361B"/>
    <w:rsid w:val="213C1682"/>
    <w:rsid w:val="22BAA9D0"/>
    <w:rsid w:val="236C2CE1"/>
    <w:rsid w:val="2819C3BF"/>
    <w:rsid w:val="295FC464"/>
    <w:rsid w:val="2A6B626E"/>
    <w:rsid w:val="300DDEB1"/>
    <w:rsid w:val="33EA453A"/>
    <w:rsid w:val="356B25C0"/>
    <w:rsid w:val="36721DB5"/>
    <w:rsid w:val="372CF495"/>
    <w:rsid w:val="37D7C48B"/>
    <w:rsid w:val="3816C8BE"/>
    <w:rsid w:val="38F79DC7"/>
    <w:rsid w:val="391473BB"/>
    <w:rsid w:val="39FD5EE2"/>
    <w:rsid w:val="3A560F59"/>
    <w:rsid w:val="3D8A5132"/>
    <w:rsid w:val="42BDF27B"/>
    <w:rsid w:val="43A71D8A"/>
    <w:rsid w:val="440F9B66"/>
    <w:rsid w:val="44B5F07D"/>
    <w:rsid w:val="48B3DA3D"/>
    <w:rsid w:val="48F65955"/>
    <w:rsid w:val="494BCBB8"/>
    <w:rsid w:val="4A44DCC0"/>
    <w:rsid w:val="4B1677E7"/>
    <w:rsid w:val="4E279A0B"/>
    <w:rsid w:val="4EDE0839"/>
    <w:rsid w:val="4F286F0A"/>
    <w:rsid w:val="5275C4CC"/>
    <w:rsid w:val="5352CC0E"/>
    <w:rsid w:val="551DC524"/>
    <w:rsid w:val="5666CAEB"/>
    <w:rsid w:val="57963E93"/>
    <w:rsid w:val="57B4EA3E"/>
    <w:rsid w:val="57E3449F"/>
    <w:rsid w:val="5C28CFC8"/>
    <w:rsid w:val="5D41D74F"/>
    <w:rsid w:val="5D6F1970"/>
    <w:rsid w:val="5F3AF017"/>
    <w:rsid w:val="62138190"/>
    <w:rsid w:val="62762B90"/>
    <w:rsid w:val="637BAB7D"/>
    <w:rsid w:val="63868496"/>
    <w:rsid w:val="64B98E62"/>
    <w:rsid w:val="657E64B1"/>
    <w:rsid w:val="67F10812"/>
    <w:rsid w:val="68B28640"/>
    <w:rsid w:val="6966AD9B"/>
    <w:rsid w:val="6CD7A5F3"/>
    <w:rsid w:val="705F9B9C"/>
    <w:rsid w:val="70E8C759"/>
    <w:rsid w:val="7561A0CE"/>
    <w:rsid w:val="77457849"/>
    <w:rsid w:val="77D524ED"/>
    <w:rsid w:val="78196B67"/>
    <w:rsid w:val="78DDF82E"/>
    <w:rsid w:val="790D45D1"/>
    <w:rsid w:val="79294D4C"/>
    <w:rsid w:val="7C36CC2F"/>
    <w:rsid w:val="7C46B471"/>
    <w:rsid w:val="7D2E1D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F3122"/>
  <w15:docId w15:val="{4C99AFF4-A2C7-4FD3-8839-6C6F150E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paragraph" w:styleId="Antrat2">
    <w:name w:val="heading 2"/>
    <w:basedOn w:val="prastasis"/>
    <w:next w:val="prastasis"/>
    <w:link w:val="Antrat2Diagrama"/>
    <w:uiPriority w:val="9"/>
    <w:unhideWhenUsed/>
    <w:qFormat/>
    <w:rsid w:val="001206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uiPriority w:val="99"/>
    <w:rsid w:val="00706A26"/>
    <w:pPr>
      <w:tabs>
        <w:tab w:val="center" w:pos="4819"/>
        <w:tab w:val="right" w:pos="9638"/>
      </w:tabs>
    </w:pPr>
  </w:style>
  <w:style w:type="character" w:customStyle="1" w:styleId="AntratsDiagrama">
    <w:name w:val="Antraštės Diagrama"/>
    <w:basedOn w:val="Numatytasispastraiposriftas"/>
    <w:link w:val="Antrats"/>
    <w:uiPriority w:val="99"/>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Bu"/>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unhideWhenUsed/>
    <w:rsid w:val="0035104D"/>
    <w:pPr>
      <w:suppressAutoHyphens w:val="0"/>
      <w:spacing w:before="100" w:beforeAutospacing="1" w:after="100" w:afterAutospacing="1"/>
      <w:ind w:firstLine="0"/>
    </w:pPr>
    <w:rPr>
      <w:kern w:val="0"/>
      <w:lang w:eastAsia="lt-LT"/>
    </w:rPr>
  </w:style>
  <w:style w:type="character" w:styleId="Emfaz">
    <w:name w:val="Emphasis"/>
    <w:basedOn w:val="Numatytasispastraiposriftas"/>
    <w:uiPriority w:val="20"/>
    <w:qFormat/>
    <w:rsid w:val="00543061"/>
    <w:rPr>
      <w:i/>
      <w:iCs/>
    </w:r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C63B7E"/>
    <w:rPr>
      <w:rFonts w:ascii="Times New Roman" w:eastAsia="Times New Roman" w:hAnsi="Times New Roman" w:cs="Times New Roman"/>
      <w:kern w:val="1"/>
      <w:sz w:val="24"/>
      <w:szCs w:val="24"/>
      <w:lang w:eastAsia="ar-SA"/>
    </w:rPr>
  </w:style>
  <w:style w:type="character" w:customStyle="1" w:styleId="WW8Num6z0">
    <w:name w:val="WW8Num6z0"/>
    <w:qFormat/>
    <w:rsid w:val="00AD34E4"/>
    <w:rPr>
      <w:rFonts w:ascii="Arial" w:hAnsi="Arial"/>
    </w:rPr>
  </w:style>
  <w:style w:type="character" w:styleId="Neapdorotaspaminjimas">
    <w:name w:val="Unresolved Mention"/>
    <w:basedOn w:val="Numatytasispastraiposriftas"/>
    <w:uiPriority w:val="99"/>
    <w:semiHidden/>
    <w:unhideWhenUsed/>
    <w:rsid w:val="003C5805"/>
    <w:rPr>
      <w:color w:val="605E5C"/>
      <w:shd w:val="clear" w:color="auto" w:fill="E1DFDD"/>
    </w:rPr>
  </w:style>
  <w:style w:type="paragraph" w:styleId="Betarp">
    <w:name w:val="No Spacing"/>
    <w:link w:val="BetarpDiagrama"/>
    <w:uiPriority w:val="1"/>
    <w:qFormat/>
    <w:rsid w:val="00FE33D8"/>
    <w:pPr>
      <w:spacing w:after="0" w:line="240" w:lineRule="auto"/>
    </w:pPr>
  </w:style>
  <w:style w:type="character" w:customStyle="1" w:styleId="BetarpDiagrama">
    <w:name w:val="Be tarpų Diagrama"/>
    <w:basedOn w:val="Numatytasispastraiposriftas"/>
    <w:link w:val="Betarp"/>
    <w:uiPriority w:val="1"/>
    <w:rsid w:val="00FE33D8"/>
  </w:style>
  <w:style w:type="paragraph" w:styleId="Turinys1">
    <w:name w:val="toc 1"/>
    <w:basedOn w:val="prastasis"/>
    <w:next w:val="prastasis"/>
    <w:autoRedefine/>
    <w:uiPriority w:val="39"/>
    <w:unhideWhenUsed/>
    <w:rsid w:val="000962DE"/>
    <w:pPr>
      <w:widowControl w:val="0"/>
      <w:tabs>
        <w:tab w:val="left" w:pos="284"/>
        <w:tab w:val="right" w:leader="dot" w:pos="9064"/>
      </w:tabs>
      <w:spacing w:line="480" w:lineRule="auto"/>
      <w:ind w:firstLine="0"/>
    </w:pPr>
    <w:rPr>
      <w:rFonts w:eastAsia="Lucida Sans Unicode"/>
    </w:rPr>
  </w:style>
  <w:style w:type="paragraph" w:styleId="Turinioantrat">
    <w:name w:val="TOC Heading"/>
    <w:basedOn w:val="Antrat1"/>
    <w:next w:val="prastasis"/>
    <w:uiPriority w:val="39"/>
    <w:unhideWhenUsed/>
    <w:qFormat/>
    <w:rsid w:val="003B35FC"/>
    <w:pPr>
      <w:keepLines/>
      <w:numPr>
        <w:numId w:val="0"/>
      </w:numPr>
      <w:suppressAutoHyphens w:val="0"/>
      <w:spacing w:after="0" w:line="259" w:lineRule="auto"/>
      <w:jc w:val="left"/>
      <w:outlineLvl w:val="9"/>
    </w:pPr>
    <w:rPr>
      <w:rFonts w:asciiTheme="majorHAnsi" w:eastAsiaTheme="majorEastAsia" w:hAnsiTheme="majorHAnsi" w:cstheme="majorBidi"/>
      <w:caps w:val="0"/>
      <w:color w:val="365F91" w:themeColor="accent1" w:themeShade="BF"/>
      <w:kern w:val="0"/>
      <w:sz w:val="32"/>
      <w:szCs w:val="32"/>
      <w:lang w:val="en-US" w:eastAsia="en-US"/>
    </w:rPr>
  </w:style>
  <w:style w:type="character" w:customStyle="1" w:styleId="fontstyle01">
    <w:name w:val="fontstyle01"/>
    <w:basedOn w:val="Numatytasispastraiposriftas"/>
    <w:rsid w:val="001D4229"/>
    <w:rPr>
      <w:rFonts w:ascii="Lato-Light" w:hAnsi="Lato-Light" w:hint="default"/>
      <w:b w:val="0"/>
      <w:bCs w:val="0"/>
      <w:i w:val="0"/>
      <w:iCs w:val="0"/>
      <w:color w:val="000000"/>
      <w:sz w:val="18"/>
      <w:szCs w:val="18"/>
    </w:rPr>
  </w:style>
  <w:style w:type="character" w:customStyle="1" w:styleId="fontstyle21">
    <w:name w:val="fontstyle21"/>
    <w:basedOn w:val="Numatytasispastraiposriftas"/>
    <w:rsid w:val="0042333A"/>
    <w:rPr>
      <w:rFonts w:ascii="Arial-BoldMT" w:hAnsi="Arial-BoldMT" w:hint="default"/>
      <w:b/>
      <w:bCs/>
      <w:i w:val="0"/>
      <w:iCs w:val="0"/>
      <w:color w:val="000000"/>
      <w:sz w:val="20"/>
      <w:szCs w:val="20"/>
    </w:rPr>
  </w:style>
  <w:style w:type="paragraph" w:customStyle="1" w:styleId="paragraph">
    <w:name w:val="paragraph"/>
    <w:basedOn w:val="prastasis"/>
    <w:rsid w:val="006174B0"/>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6174B0"/>
  </w:style>
  <w:style w:type="character" w:customStyle="1" w:styleId="eop">
    <w:name w:val="eop"/>
    <w:basedOn w:val="Numatytasispastraiposriftas"/>
    <w:rsid w:val="006174B0"/>
  </w:style>
  <w:style w:type="paragraph" w:styleId="Turinys2">
    <w:name w:val="toc 2"/>
    <w:basedOn w:val="prastasis"/>
    <w:next w:val="prastasis"/>
    <w:autoRedefine/>
    <w:uiPriority w:val="39"/>
    <w:unhideWhenUsed/>
    <w:rsid w:val="00111CD2"/>
    <w:pPr>
      <w:tabs>
        <w:tab w:val="right" w:leader="dot" w:pos="9072"/>
      </w:tabs>
      <w:suppressAutoHyphens w:val="0"/>
      <w:spacing w:after="100" w:line="259" w:lineRule="auto"/>
      <w:ind w:left="220" w:firstLine="0"/>
    </w:pPr>
    <w:rPr>
      <w:rFonts w:asciiTheme="minorHAnsi" w:eastAsiaTheme="minorEastAsia" w:hAnsiTheme="minorHAnsi"/>
      <w:kern w:val="0"/>
      <w:sz w:val="22"/>
      <w:szCs w:val="22"/>
      <w:lang w:val="en-US" w:eastAsia="en-US"/>
    </w:rPr>
  </w:style>
  <w:style w:type="paragraph" w:styleId="Turinys3">
    <w:name w:val="toc 3"/>
    <w:basedOn w:val="prastasis"/>
    <w:next w:val="prastasis"/>
    <w:autoRedefine/>
    <w:uiPriority w:val="39"/>
    <w:unhideWhenUsed/>
    <w:rsid w:val="00C91B9E"/>
    <w:pPr>
      <w:suppressAutoHyphens w:val="0"/>
      <w:spacing w:after="100" w:line="259" w:lineRule="auto"/>
      <w:ind w:left="440" w:firstLine="0"/>
    </w:pPr>
    <w:rPr>
      <w:rFonts w:asciiTheme="minorHAnsi" w:eastAsiaTheme="minorEastAsia" w:hAnsiTheme="minorHAnsi"/>
      <w:kern w:val="0"/>
      <w:sz w:val="22"/>
      <w:szCs w:val="22"/>
      <w:lang w:val="en-US" w:eastAsia="en-US"/>
    </w:rPr>
  </w:style>
  <w:style w:type="character" w:styleId="Vietosrezervavimoenklotekstas">
    <w:name w:val="Placeholder Text"/>
    <w:basedOn w:val="Numatytasispastraiposriftas"/>
    <w:uiPriority w:val="99"/>
    <w:semiHidden/>
    <w:rsid w:val="00C91B9E"/>
    <w:rPr>
      <w:color w:val="666666"/>
    </w:rPr>
  </w:style>
  <w:style w:type="character" w:styleId="Perirtashipersaitas">
    <w:name w:val="FollowedHyperlink"/>
    <w:basedOn w:val="Numatytasispastraiposriftas"/>
    <w:uiPriority w:val="99"/>
    <w:semiHidden/>
    <w:unhideWhenUsed/>
    <w:rsid w:val="00D975C7"/>
    <w:rPr>
      <w:color w:val="800080" w:themeColor="followedHyperlink"/>
      <w:u w:val="single"/>
    </w:rPr>
  </w:style>
  <w:style w:type="character" w:customStyle="1" w:styleId="Antrat2Diagrama">
    <w:name w:val="Antraštė 2 Diagrama"/>
    <w:basedOn w:val="Numatytasispastraiposriftas"/>
    <w:link w:val="Antrat2"/>
    <w:uiPriority w:val="9"/>
    <w:rsid w:val="00120692"/>
    <w:rPr>
      <w:rFonts w:asciiTheme="majorHAnsi" w:eastAsiaTheme="majorEastAsia" w:hAnsiTheme="majorHAnsi" w:cstheme="majorBidi"/>
      <w:color w:val="365F91" w:themeColor="accent1" w:themeShade="BF"/>
      <w:kern w:val="1"/>
      <w:sz w:val="26"/>
      <w:szCs w:val="26"/>
      <w:lang w:eastAsia="ar-SA"/>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i-provider">
    <w:name w:val="ui-provider"/>
    <w:basedOn w:val="Numatytasispastraiposriftas"/>
    <w:rsid w:val="00E675B7"/>
  </w:style>
  <w:style w:type="paragraph" w:customStyle="1" w:styleId="Normal0">
    <w:name w:val="Normal0"/>
    <w:qFormat/>
    <w:rsid w:val="00CF6061"/>
    <w:pPr>
      <w:spacing w:after="160" w:line="259" w:lineRule="auto"/>
    </w:pPr>
    <w:rPr>
      <w:rFonts w:ascii="Calibri" w:eastAsia="Calibri" w:hAnsi="Calibri" w:cs="Calibri"/>
      <w:lang w:eastAsia="lt-LT"/>
    </w:rPr>
  </w:style>
  <w:style w:type="character" w:styleId="Paminjimas">
    <w:name w:val="Mention"/>
    <w:basedOn w:val="Numatytasispastraiposriftas"/>
    <w:uiPriority w:val="99"/>
    <w:unhideWhenUsed/>
    <w:rsid w:val="004674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264">
      <w:bodyDiv w:val="1"/>
      <w:marLeft w:val="0"/>
      <w:marRight w:val="0"/>
      <w:marTop w:val="0"/>
      <w:marBottom w:val="0"/>
      <w:divBdr>
        <w:top w:val="none" w:sz="0" w:space="0" w:color="auto"/>
        <w:left w:val="none" w:sz="0" w:space="0" w:color="auto"/>
        <w:bottom w:val="none" w:sz="0" w:space="0" w:color="auto"/>
        <w:right w:val="none" w:sz="0" w:space="0" w:color="auto"/>
      </w:divBdr>
      <w:divsChild>
        <w:div w:id="158890700">
          <w:marLeft w:val="0"/>
          <w:marRight w:val="0"/>
          <w:marTop w:val="0"/>
          <w:marBottom w:val="0"/>
          <w:divBdr>
            <w:top w:val="none" w:sz="0" w:space="0" w:color="auto"/>
            <w:left w:val="none" w:sz="0" w:space="0" w:color="auto"/>
            <w:bottom w:val="none" w:sz="0" w:space="0" w:color="auto"/>
            <w:right w:val="none" w:sz="0" w:space="0" w:color="auto"/>
          </w:divBdr>
          <w:divsChild>
            <w:div w:id="1093820234">
              <w:marLeft w:val="0"/>
              <w:marRight w:val="0"/>
              <w:marTop w:val="0"/>
              <w:marBottom w:val="0"/>
              <w:divBdr>
                <w:top w:val="none" w:sz="0" w:space="0" w:color="auto"/>
                <w:left w:val="none" w:sz="0" w:space="0" w:color="auto"/>
                <w:bottom w:val="none" w:sz="0" w:space="0" w:color="auto"/>
                <w:right w:val="none" w:sz="0" w:space="0" w:color="auto"/>
              </w:divBdr>
            </w:div>
            <w:div w:id="1244802477">
              <w:marLeft w:val="0"/>
              <w:marRight w:val="0"/>
              <w:marTop w:val="0"/>
              <w:marBottom w:val="0"/>
              <w:divBdr>
                <w:top w:val="none" w:sz="0" w:space="0" w:color="auto"/>
                <w:left w:val="none" w:sz="0" w:space="0" w:color="auto"/>
                <w:bottom w:val="none" w:sz="0" w:space="0" w:color="auto"/>
                <w:right w:val="none" w:sz="0" w:space="0" w:color="auto"/>
              </w:divBdr>
            </w:div>
            <w:div w:id="154521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916">
      <w:bodyDiv w:val="1"/>
      <w:marLeft w:val="0"/>
      <w:marRight w:val="0"/>
      <w:marTop w:val="0"/>
      <w:marBottom w:val="0"/>
      <w:divBdr>
        <w:top w:val="none" w:sz="0" w:space="0" w:color="auto"/>
        <w:left w:val="none" w:sz="0" w:space="0" w:color="auto"/>
        <w:bottom w:val="none" w:sz="0" w:space="0" w:color="auto"/>
        <w:right w:val="none" w:sz="0" w:space="0" w:color="auto"/>
      </w:divBdr>
    </w:div>
    <w:div w:id="65687858">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16863277">
      <w:bodyDiv w:val="1"/>
      <w:marLeft w:val="0"/>
      <w:marRight w:val="0"/>
      <w:marTop w:val="0"/>
      <w:marBottom w:val="0"/>
      <w:divBdr>
        <w:top w:val="none" w:sz="0" w:space="0" w:color="auto"/>
        <w:left w:val="none" w:sz="0" w:space="0" w:color="auto"/>
        <w:bottom w:val="none" w:sz="0" w:space="0" w:color="auto"/>
        <w:right w:val="none" w:sz="0" w:space="0" w:color="auto"/>
      </w:divBdr>
    </w:div>
    <w:div w:id="242034485">
      <w:bodyDiv w:val="1"/>
      <w:marLeft w:val="0"/>
      <w:marRight w:val="0"/>
      <w:marTop w:val="0"/>
      <w:marBottom w:val="0"/>
      <w:divBdr>
        <w:top w:val="none" w:sz="0" w:space="0" w:color="auto"/>
        <w:left w:val="none" w:sz="0" w:space="0" w:color="auto"/>
        <w:bottom w:val="none" w:sz="0" w:space="0" w:color="auto"/>
        <w:right w:val="none" w:sz="0" w:space="0" w:color="auto"/>
      </w:divBdr>
      <w:divsChild>
        <w:div w:id="164517614">
          <w:marLeft w:val="0"/>
          <w:marRight w:val="0"/>
          <w:marTop w:val="0"/>
          <w:marBottom w:val="0"/>
          <w:divBdr>
            <w:top w:val="none" w:sz="0" w:space="0" w:color="auto"/>
            <w:left w:val="none" w:sz="0" w:space="0" w:color="auto"/>
            <w:bottom w:val="none" w:sz="0" w:space="0" w:color="auto"/>
            <w:right w:val="none" w:sz="0" w:space="0" w:color="auto"/>
          </w:divBdr>
        </w:div>
        <w:div w:id="193276850">
          <w:marLeft w:val="0"/>
          <w:marRight w:val="0"/>
          <w:marTop w:val="0"/>
          <w:marBottom w:val="0"/>
          <w:divBdr>
            <w:top w:val="none" w:sz="0" w:space="0" w:color="auto"/>
            <w:left w:val="none" w:sz="0" w:space="0" w:color="auto"/>
            <w:bottom w:val="none" w:sz="0" w:space="0" w:color="auto"/>
            <w:right w:val="none" w:sz="0" w:space="0" w:color="auto"/>
          </w:divBdr>
        </w:div>
        <w:div w:id="324939031">
          <w:marLeft w:val="0"/>
          <w:marRight w:val="0"/>
          <w:marTop w:val="0"/>
          <w:marBottom w:val="0"/>
          <w:divBdr>
            <w:top w:val="none" w:sz="0" w:space="0" w:color="auto"/>
            <w:left w:val="none" w:sz="0" w:space="0" w:color="auto"/>
            <w:bottom w:val="none" w:sz="0" w:space="0" w:color="auto"/>
            <w:right w:val="none" w:sz="0" w:space="0" w:color="auto"/>
          </w:divBdr>
        </w:div>
        <w:div w:id="470289049">
          <w:marLeft w:val="0"/>
          <w:marRight w:val="0"/>
          <w:marTop w:val="0"/>
          <w:marBottom w:val="0"/>
          <w:divBdr>
            <w:top w:val="none" w:sz="0" w:space="0" w:color="auto"/>
            <w:left w:val="none" w:sz="0" w:space="0" w:color="auto"/>
            <w:bottom w:val="none" w:sz="0" w:space="0" w:color="auto"/>
            <w:right w:val="none" w:sz="0" w:space="0" w:color="auto"/>
          </w:divBdr>
        </w:div>
        <w:div w:id="493224658">
          <w:marLeft w:val="0"/>
          <w:marRight w:val="0"/>
          <w:marTop w:val="0"/>
          <w:marBottom w:val="0"/>
          <w:divBdr>
            <w:top w:val="none" w:sz="0" w:space="0" w:color="auto"/>
            <w:left w:val="none" w:sz="0" w:space="0" w:color="auto"/>
            <w:bottom w:val="none" w:sz="0" w:space="0" w:color="auto"/>
            <w:right w:val="none" w:sz="0" w:space="0" w:color="auto"/>
          </w:divBdr>
        </w:div>
        <w:div w:id="693730525">
          <w:marLeft w:val="0"/>
          <w:marRight w:val="0"/>
          <w:marTop w:val="0"/>
          <w:marBottom w:val="0"/>
          <w:divBdr>
            <w:top w:val="none" w:sz="0" w:space="0" w:color="auto"/>
            <w:left w:val="none" w:sz="0" w:space="0" w:color="auto"/>
            <w:bottom w:val="none" w:sz="0" w:space="0" w:color="auto"/>
            <w:right w:val="none" w:sz="0" w:space="0" w:color="auto"/>
          </w:divBdr>
        </w:div>
        <w:div w:id="891843375">
          <w:marLeft w:val="0"/>
          <w:marRight w:val="0"/>
          <w:marTop w:val="0"/>
          <w:marBottom w:val="0"/>
          <w:divBdr>
            <w:top w:val="none" w:sz="0" w:space="0" w:color="auto"/>
            <w:left w:val="none" w:sz="0" w:space="0" w:color="auto"/>
            <w:bottom w:val="none" w:sz="0" w:space="0" w:color="auto"/>
            <w:right w:val="none" w:sz="0" w:space="0" w:color="auto"/>
          </w:divBdr>
        </w:div>
        <w:div w:id="922835941">
          <w:marLeft w:val="0"/>
          <w:marRight w:val="0"/>
          <w:marTop w:val="0"/>
          <w:marBottom w:val="0"/>
          <w:divBdr>
            <w:top w:val="none" w:sz="0" w:space="0" w:color="auto"/>
            <w:left w:val="none" w:sz="0" w:space="0" w:color="auto"/>
            <w:bottom w:val="none" w:sz="0" w:space="0" w:color="auto"/>
            <w:right w:val="none" w:sz="0" w:space="0" w:color="auto"/>
          </w:divBdr>
        </w:div>
        <w:div w:id="1110246237">
          <w:marLeft w:val="0"/>
          <w:marRight w:val="0"/>
          <w:marTop w:val="0"/>
          <w:marBottom w:val="0"/>
          <w:divBdr>
            <w:top w:val="none" w:sz="0" w:space="0" w:color="auto"/>
            <w:left w:val="none" w:sz="0" w:space="0" w:color="auto"/>
            <w:bottom w:val="none" w:sz="0" w:space="0" w:color="auto"/>
            <w:right w:val="none" w:sz="0" w:space="0" w:color="auto"/>
          </w:divBdr>
        </w:div>
        <w:div w:id="1265454766">
          <w:marLeft w:val="0"/>
          <w:marRight w:val="0"/>
          <w:marTop w:val="0"/>
          <w:marBottom w:val="0"/>
          <w:divBdr>
            <w:top w:val="none" w:sz="0" w:space="0" w:color="auto"/>
            <w:left w:val="none" w:sz="0" w:space="0" w:color="auto"/>
            <w:bottom w:val="none" w:sz="0" w:space="0" w:color="auto"/>
            <w:right w:val="none" w:sz="0" w:space="0" w:color="auto"/>
          </w:divBdr>
        </w:div>
        <w:div w:id="1788742182">
          <w:marLeft w:val="0"/>
          <w:marRight w:val="0"/>
          <w:marTop w:val="0"/>
          <w:marBottom w:val="0"/>
          <w:divBdr>
            <w:top w:val="none" w:sz="0" w:space="0" w:color="auto"/>
            <w:left w:val="none" w:sz="0" w:space="0" w:color="auto"/>
            <w:bottom w:val="none" w:sz="0" w:space="0" w:color="auto"/>
            <w:right w:val="none" w:sz="0" w:space="0" w:color="auto"/>
          </w:divBdr>
        </w:div>
      </w:divsChild>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29161080">
      <w:bodyDiv w:val="1"/>
      <w:marLeft w:val="0"/>
      <w:marRight w:val="0"/>
      <w:marTop w:val="0"/>
      <w:marBottom w:val="0"/>
      <w:divBdr>
        <w:top w:val="none" w:sz="0" w:space="0" w:color="auto"/>
        <w:left w:val="none" w:sz="0" w:space="0" w:color="auto"/>
        <w:bottom w:val="none" w:sz="0" w:space="0" w:color="auto"/>
        <w:right w:val="none" w:sz="0" w:space="0" w:color="auto"/>
      </w:divBdr>
      <w:divsChild>
        <w:div w:id="374425569">
          <w:marLeft w:val="0"/>
          <w:marRight w:val="0"/>
          <w:marTop w:val="0"/>
          <w:marBottom w:val="0"/>
          <w:divBdr>
            <w:top w:val="none" w:sz="0" w:space="0" w:color="auto"/>
            <w:left w:val="none" w:sz="0" w:space="0" w:color="auto"/>
            <w:bottom w:val="none" w:sz="0" w:space="0" w:color="auto"/>
            <w:right w:val="none" w:sz="0" w:space="0" w:color="auto"/>
          </w:divBdr>
          <w:divsChild>
            <w:div w:id="1040516633">
              <w:marLeft w:val="0"/>
              <w:marRight w:val="0"/>
              <w:marTop w:val="0"/>
              <w:marBottom w:val="0"/>
              <w:divBdr>
                <w:top w:val="none" w:sz="0" w:space="0" w:color="auto"/>
                <w:left w:val="none" w:sz="0" w:space="0" w:color="auto"/>
                <w:bottom w:val="none" w:sz="0" w:space="0" w:color="auto"/>
                <w:right w:val="none" w:sz="0" w:space="0" w:color="auto"/>
              </w:divBdr>
            </w:div>
            <w:div w:id="211277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49740">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482548171">
      <w:bodyDiv w:val="1"/>
      <w:marLeft w:val="0"/>
      <w:marRight w:val="0"/>
      <w:marTop w:val="0"/>
      <w:marBottom w:val="0"/>
      <w:divBdr>
        <w:top w:val="none" w:sz="0" w:space="0" w:color="auto"/>
        <w:left w:val="none" w:sz="0" w:space="0" w:color="auto"/>
        <w:bottom w:val="none" w:sz="0" w:space="0" w:color="auto"/>
        <w:right w:val="none" w:sz="0" w:space="0" w:color="auto"/>
      </w:divBdr>
      <w:divsChild>
        <w:div w:id="2049599079">
          <w:marLeft w:val="0"/>
          <w:marRight w:val="0"/>
          <w:marTop w:val="0"/>
          <w:marBottom w:val="0"/>
          <w:divBdr>
            <w:top w:val="none" w:sz="0" w:space="0" w:color="auto"/>
            <w:left w:val="none" w:sz="0" w:space="0" w:color="auto"/>
            <w:bottom w:val="none" w:sz="0" w:space="0" w:color="auto"/>
            <w:right w:val="none" w:sz="0" w:space="0" w:color="auto"/>
          </w:divBdr>
          <w:divsChild>
            <w:div w:id="1317030173">
              <w:marLeft w:val="0"/>
              <w:marRight w:val="0"/>
              <w:marTop w:val="0"/>
              <w:marBottom w:val="0"/>
              <w:divBdr>
                <w:top w:val="none" w:sz="0" w:space="0" w:color="auto"/>
                <w:left w:val="none" w:sz="0" w:space="0" w:color="auto"/>
                <w:bottom w:val="none" w:sz="0" w:space="0" w:color="auto"/>
                <w:right w:val="none" w:sz="0" w:space="0" w:color="auto"/>
              </w:divBdr>
              <w:divsChild>
                <w:div w:id="213927105">
                  <w:marLeft w:val="0"/>
                  <w:marRight w:val="0"/>
                  <w:marTop w:val="0"/>
                  <w:marBottom w:val="0"/>
                  <w:divBdr>
                    <w:top w:val="none" w:sz="0" w:space="0" w:color="auto"/>
                    <w:left w:val="none" w:sz="0" w:space="0" w:color="auto"/>
                    <w:bottom w:val="none" w:sz="0" w:space="0" w:color="auto"/>
                    <w:right w:val="none" w:sz="0" w:space="0" w:color="auto"/>
                  </w:divBdr>
                </w:div>
                <w:div w:id="635649566">
                  <w:marLeft w:val="0"/>
                  <w:marRight w:val="0"/>
                  <w:marTop w:val="0"/>
                  <w:marBottom w:val="0"/>
                  <w:divBdr>
                    <w:top w:val="none" w:sz="0" w:space="0" w:color="auto"/>
                    <w:left w:val="none" w:sz="0" w:space="0" w:color="auto"/>
                    <w:bottom w:val="none" w:sz="0" w:space="0" w:color="auto"/>
                    <w:right w:val="none" w:sz="0" w:space="0" w:color="auto"/>
                  </w:divBdr>
                </w:div>
                <w:div w:id="10871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79306">
      <w:bodyDiv w:val="1"/>
      <w:marLeft w:val="0"/>
      <w:marRight w:val="0"/>
      <w:marTop w:val="0"/>
      <w:marBottom w:val="0"/>
      <w:divBdr>
        <w:top w:val="none" w:sz="0" w:space="0" w:color="auto"/>
        <w:left w:val="none" w:sz="0" w:space="0" w:color="auto"/>
        <w:bottom w:val="none" w:sz="0" w:space="0" w:color="auto"/>
        <w:right w:val="none" w:sz="0" w:space="0" w:color="auto"/>
      </w:divBdr>
    </w:div>
    <w:div w:id="507330705">
      <w:bodyDiv w:val="1"/>
      <w:marLeft w:val="0"/>
      <w:marRight w:val="0"/>
      <w:marTop w:val="0"/>
      <w:marBottom w:val="0"/>
      <w:divBdr>
        <w:top w:val="none" w:sz="0" w:space="0" w:color="auto"/>
        <w:left w:val="none" w:sz="0" w:space="0" w:color="auto"/>
        <w:bottom w:val="none" w:sz="0" w:space="0" w:color="auto"/>
        <w:right w:val="none" w:sz="0" w:space="0" w:color="auto"/>
      </w:divBdr>
      <w:divsChild>
        <w:div w:id="1609850660">
          <w:marLeft w:val="0"/>
          <w:marRight w:val="0"/>
          <w:marTop w:val="0"/>
          <w:marBottom w:val="0"/>
          <w:divBdr>
            <w:top w:val="none" w:sz="0" w:space="0" w:color="auto"/>
            <w:left w:val="none" w:sz="0" w:space="0" w:color="auto"/>
            <w:bottom w:val="none" w:sz="0" w:space="0" w:color="auto"/>
            <w:right w:val="none" w:sz="0" w:space="0" w:color="auto"/>
          </w:divBdr>
          <w:divsChild>
            <w:div w:id="1321271785">
              <w:marLeft w:val="0"/>
              <w:marRight w:val="0"/>
              <w:marTop w:val="0"/>
              <w:marBottom w:val="0"/>
              <w:divBdr>
                <w:top w:val="none" w:sz="0" w:space="0" w:color="auto"/>
                <w:left w:val="none" w:sz="0" w:space="0" w:color="auto"/>
                <w:bottom w:val="none" w:sz="0" w:space="0" w:color="auto"/>
                <w:right w:val="none" w:sz="0" w:space="0" w:color="auto"/>
              </w:divBdr>
              <w:divsChild>
                <w:div w:id="181672219">
                  <w:marLeft w:val="0"/>
                  <w:marRight w:val="0"/>
                  <w:marTop w:val="0"/>
                  <w:marBottom w:val="0"/>
                  <w:divBdr>
                    <w:top w:val="none" w:sz="0" w:space="0" w:color="auto"/>
                    <w:left w:val="none" w:sz="0" w:space="0" w:color="auto"/>
                    <w:bottom w:val="none" w:sz="0" w:space="0" w:color="auto"/>
                    <w:right w:val="none" w:sz="0" w:space="0" w:color="auto"/>
                  </w:divBdr>
                </w:div>
                <w:div w:id="988217853">
                  <w:marLeft w:val="0"/>
                  <w:marRight w:val="0"/>
                  <w:marTop w:val="0"/>
                  <w:marBottom w:val="0"/>
                  <w:divBdr>
                    <w:top w:val="none" w:sz="0" w:space="0" w:color="auto"/>
                    <w:left w:val="none" w:sz="0" w:space="0" w:color="auto"/>
                    <w:bottom w:val="none" w:sz="0" w:space="0" w:color="auto"/>
                    <w:right w:val="none" w:sz="0" w:space="0" w:color="auto"/>
                  </w:divBdr>
                </w:div>
                <w:div w:id="108121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46146258">
      <w:bodyDiv w:val="1"/>
      <w:marLeft w:val="0"/>
      <w:marRight w:val="0"/>
      <w:marTop w:val="0"/>
      <w:marBottom w:val="0"/>
      <w:divBdr>
        <w:top w:val="none" w:sz="0" w:space="0" w:color="auto"/>
        <w:left w:val="none" w:sz="0" w:space="0" w:color="auto"/>
        <w:bottom w:val="none" w:sz="0" w:space="0" w:color="auto"/>
        <w:right w:val="none" w:sz="0" w:space="0" w:color="auto"/>
      </w:divBdr>
    </w:div>
    <w:div w:id="762918972">
      <w:bodyDiv w:val="1"/>
      <w:marLeft w:val="0"/>
      <w:marRight w:val="0"/>
      <w:marTop w:val="0"/>
      <w:marBottom w:val="0"/>
      <w:divBdr>
        <w:top w:val="none" w:sz="0" w:space="0" w:color="auto"/>
        <w:left w:val="none" w:sz="0" w:space="0" w:color="auto"/>
        <w:bottom w:val="none" w:sz="0" w:space="0" w:color="auto"/>
        <w:right w:val="none" w:sz="0" w:space="0" w:color="auto"/>
      </w:divBdr>
    </w:div>
    <w:div w:id="797914446">
      <w:bodyDiv w:val="1"/>
      <w:marLeft w:val="0"/>
      <w:marRight w:val="0"/>
      <w:marTop w:val="0"/>
      <w:marBottom w:val="0"/>
      <w:divBdr>
        <w:top w:val="none" w:sz="0" w:space="0" w:color="auto"/>
        <w:left w:val="none" w:sz="0" w:space="0" w:color="auto"/>
        <w:bottom w:val="none" w:sz="0" w:space="0" w:color="auto"/>
        <w:right w:val="none" w:sz="0" w:space="0" w:color="auto"/>
      </w:divBdr>
      <w:divsChild>
        <w:div w:id="260644590">
          <w:marLeft w:val="0"/>
          <w:marRight w:val="0"/>
          <w:marTop w:val="0"/>
          <w:marBottom w:val="0"/>
          <w:divBdr>
            <w:top w:val="none" w:sz="0" w:space="0" w:color="auto"/>
            <w:left w:val="none" w:sz="0" w:space="0" w:color="auto"/>
            <w:bottom w:val="none" w:sz="0" w:space="0" w:color="auto"/>
            <w:right w:val="none" w:sz="0" w:space="0" w:color="auto"/>
          </w:divBdr>
          <w:divsChild>
            <w:div w:id="683096172">
              <w:marLeft w:val="0"/>
              <w:marRight w:val="0"/>
              <w:marTop w:val="0"/>
              <w:marBottom w:val="0"/>
              <w:divBdr>
                <w:top w:val="none" w:sz="0" w:space="0" w:color="auto"/>
                <w:left w:val="none" w:sz="0" w:space="0" w:color="auto"/>
                <w:bottom w:val="none" w:sz="0" w:space="0" w:color="auto"/>
                <w:right w:val="none" w:sz="0" w:space="0" w:color="auto"/>
              </w:divBdr>
              <w:divsChild>
                <w:div w:id="169179335">
                  <w:marLeft w:val="0"/>
                  <w:marRight w:val="0"/>
                  <w:marTop w:val="0"/>
                  <w:marBottom w:val="0"/>
                  <w:divBdr>
                    <w:top w:val="none" w:sz="0" w:space="0" w:color="auto"/>
                    <w:left w:val="none" w:sz="0" w:space="0" w:color="auto"/>
                    <w:bottom w:val="none" w:sz="0" w:space="0" w:color="auto"/>
                    <w:right w:val="none" w:sz="0" w:space="0" w:color="auto"/>
                  </w:divBdr>
                </w:div>
                <w:div w:id="202249725">
                  <w:marLeft w:val="0"/>
                  <w:marRight w:val="0"/>
                  <w:marTop w:val="0"/>
                  <w:marBottom w:val="0"/>
                  <w:divBdr>
                    <w:top w:val="none" w:sz="0" w:space="0" w:color="auto"/>
                    <w:left w:val="none" w:sz="0" w:space="0" w:color="auto"/>
                    <w:bottom w:val="none" w:sz="0" w:space="0" w:color="auto"/>
                    <w:right w:val="none" w:sz="0" w:space="0" w:color="auto"/>
                  </w:divBdr>
                </w:div>
                <w:div w:id="15025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5481">
      <w:bodyDiv w:val="1"/>
      <w:marLeft w:val="0"/>
      <w:marRight w:val="0"/>
      <w:marTop w:val="0"/>
      <w:marBottom w:val="0"/>
      <w:divBdr>
        <w:top w:val="none" w:sz="0" w:space="0" w:color="auto"/>
        <w:left w:val="none" w:sz="0" w:space="0" w:color="auto"/>
        <w:bottom w:val="none" w:sz="0" w:space="0" w:color="auto"/>
        <w:right w:val="none" w:sz="0" w:space="0" w:color="auto"/>
      </w:divBdr>
    </w:div>
    <w:div w:id="90009571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915092948">
      <w:bodyDiv w:val="1"/>
      <w:marLeft w:val="0"/>
      <w:marRight w:val="0"/>
      <w:marTop w:val="0"/>
      <w:marBottom w:val="0"/>
      <w:divBdr>
        <w:top w:val="none" w:sz="0" w:space="0" w:color="auto"/>
        <w:left w:val="none" w:sz="0" w:space="0" w:color="auto"/>
        <w:bottom w:val="none" w:sz="0" w:space="0" w:color="auto"/>
        <w:right w:val="none" w:sz="0" w:space="0" w:color="auto"/>
      </w:divBdr>
    </w:div>
    <w:div w:id="940454846">
      <w:bodyDiv w:val="1"/>
      <w:marLeft w:val="0"/>
      <w:marRight w:val="0"/>
      <w:marTop w:val="0"/>
      <w:marBottom w:val="0"/>
      <w:divBdr>
        <w:top w:val="none" w:sz="0" w:space="0" w:color="auto"/>
        <w:left w:val="none" w:sz="0" w:space="0" w:color="auto"/>
        <w:bottom w:val="none" w:sz="0" w:space="0" w:color="auto"/>
        <w:right w:val="none" w:sz="0" w:space="0" w:color="auto"/>
      </w:divBdr>
    </w:div>
    <w:div w:id="1000622695">
      <w:bodyDiv w:val="1"/>
      <w:marLeft w:val="0"/>
      <w:marRight w:val="0"/>
      <w:marTop w:val="0"/>
      <w:marBottom w:val="0"/>
      <w:divBdr>
        <w:top w:val="none" w:sz="0" w:space="0" w:color="auto"/>
        <w:left w:val="none" w:sz="0" w:space="0" w:color="auto"/>
        <w:bottom w:val="none" w:sz="0" w:space="0" w:color="auto"/>
        <w:right w:val="none" w:sz="0" w:space="0" w:color="auto"/>
      </w:divBdr>
    </w:div>
    <w:div w:id="1003511304">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4977075">
      <w:bodyDiv w:val="1"/>
      <w:marLeft w:val="0"/>
      <w:marRight w:val="0"/>
      <w:marTop w:val="0"/>
      <w:marBottom w:val="0"/>
      <w:divBdr>
        <w:top w:val="none" w:sz="0" w:space="0" w:color="auto"/>
        <w:left w:val="none" w:sz="0" w:space="0" w:color="auto"/>
        <w:bottom w:val="none" w:sz="0" w:space="0" w:color="auto"/>
        <w:right w:val="none" w:sz="0" w:space="0" w:color="auto"/>
      </w:divBdr>
      <w:divsChild>
        <w:div w:id="278756622">
          <w:marLeft w:val="0"/>
          <w:marRight w:val="0"/>
          <w:marTop w:val="0"/>
          <w:marBottom w:val="0"/>
          <w:divBdr>
            <w:top w:val="none" w:sz="0" w:space="0" w:color="auto"/>
            <w:left w:val="none" w:sz="0" w:space="0" w:color="auto"/>
            <w:bottom w:val="none" w:sz="0" w:space="0" w:color="auto"/>
            <w:right w:val="none" w:sz="0" w:space="0" w:color="auto"/>
          </w:divBdr>
          <w:divsChild>
            <w:div w:id="28603771">
              <w:marLeft w:val="0"/>
              <w:marRight w:val="0"/>
              <w:marTop w:val="0"/>
              <w:marBottom w:val="0"/>
              <w:divBdr>
                <w:top w:val="none" w:sz="0" w:space="0" w:color="auto"/>
                <w:left w:val="none" w:sz="0" w:space="0" w:color="auto"/>
                <w:bottom w:val="none" w:sz="0" w:space="0" w:color="auto"/>
                <w:right w:val="none" w:sz="0" w:space="0" w:color="auto"/>
              </w:divBdr>
              <w:divsChild>
                <w:div w:id="1145854849">
                  <w:marLeft w:val="0"/>
                  <w:marRight w:val="0"/>
                  <w:marTop w:val="0"/>
                  <w:marBottom w:val="0"/>
                  <w:divBdr>
                    <w:top w:val="none" w:sz="0" w:space="0" w:color="auto"/>
                    <w:left w:val="none" w:sz="0" w:space="0" w:color="auto"/>
                    <w:bottom w:val="none" w:sz="0" w:space="0" w:color="auto"/>
                    <w:right w:val="none" w:sz="0" w:space="0" w:color="auto"/>
                  </w:divBdr>
                </w:div>
              </w:divsChild>
            </w:div>
            <w:div w:id="30965030">
              <w:marLeft w:val="0"/>
              <w:marRight w:val="0"/>
              <w:marTop w:val="0"/>
              <w:marBottom w:val="0"/>
              <w:divBdr>
                <w:top w:val="none" w:sz="0" w:space="0" w:color="auto"/>
                <w:left w:val="none" w:sz="0" w:space="0" w:color="auto"/>
                <w:bottom w:val="none" w:sz="0" w:space="0" w:color="auto"/>
                <w:right w:val="none" w:sz="0" w:space="0" w:color="auto"/>
              </w:divBdr>
              <w:divsChild>
                <w:div w:id="707265376">
                  <w:marLeft w:val="0"/>
                  <w:marRight w:val="0"/>
                  <w:marTop w:val="0"/>
                  <w:marBottom w:val="0"/>
                  <w:divBdr>
                    <w:top w:val="none" w:sz="0" w:space="0" w:color="auto"/>
                    <w:left w:val="none" w:sz="0" w:space="0" w:color="auto"/>
                    <w:bottom w:val="none" w:sz="0" w:space="0" w:color="auto"/>
                    <w:right w:val="none" w:sz="0" w:space="0" w:color="auto"/>
                  </w:divBdr>
                </w:div>
              </w:divsChild>
            </w:div>
            <w:div w:id="100532514">
              <w:marLeft w:val="0"/>
              <w:marRight w:val="0"/>
              <w:marTop w:val="0"/>
              <w:marBottom w:val="0"/>
              <w:divBdr>
                <w:top w:val="none" w:sz="0" w:space="0" w:color="auto"/>
                <w:left w:val="none" w:sz="0" w:space="0" w:color="auto"/>
                <w:bottom w:val="none" w:sz="0" w:space="0" w:color="auto"/>
                <w:right w:val="none" w:sz="0" w:space="0" w:color="auto"/>
              </w:divBdr>
              <w:divsChild>
                <w:div w:id="617033488">
                  <w:marLeft w:val="0"/>
                  <w:marRight w:val="0"/>
                  <w:marTop w:val="0"/>
                  <w:marBottom w:val="0"/>
                  <w:divBdr>
                    <w:top w:val="none" w:sz="0" w:space="0" w:color="auto"/>
                    <w:left w:val="none" w:sz="0" w:space="0" w:color="auto"/>
                    <w:bottom w:val="none" w:sz="0" w:space="0" w:color="auto"/>
                    <w:right w:val="none" w:sz="0" w:space="0" w:color="auto"/>
                  </w:divBdr>
                </w:div>
              </w:divsChild>
            </w:div>
            <w:div w:id="353112094">
              <w:marLeft w:val="0"/>
              <w:marRight w:val="0"/>
              <w:marTop w:val="0"/>
              <w:marBottom w:val="0"/>
              <w:divBdr>
                <w:top w:val="none" w:sz="0" w:space="0" w:color="auto"/>
                <w:left w:val="none" w:sz="0" w:space="0" w:color="auto"/>
                <w:bottom w:val="none" w:sz="0" w:space="0" w:color="auto"/>
                <w:right w:val="none" w:sz="0" w:space="0" w:color="auto"/>
              </w:divBdr>
              <w:divsChild>
                <w:div w:id="885215348">
                  <w:marLeft w:val="0"/>
                  <w:marRight w:val="0"/>
                  <w:marTop w:val="0"/>
                  <w:marBottom w:val="0"/>
                  <w:divBdr>
                    <w:top w:val="none" w:sz="0" w:space="0" w:color="auto"/>
                    <w:left w:val="none" w:sz="0" w:space="0" w:color="auto"/>
                    <w:bottom w:val="none" w:sz="0" w:space="0" w:color="auto"/>
                    <w:right w:val="none" w:sz="0" w:space="0" w:color="auto"/>
                  </w:divBdr>
                </w:div>
                <w:div w:id="1241134482">
                  <w:marLeft w:val="0"/>
                  <w:marRight w:val="0"/>
                  <w:marTop w:val="0"/>
                  <w:marBottom w:val="0"/>
                  <w:divBdr>
                    <w:top w:val="none" w:sz="0" w:space="0" w:color="auto"/>
                    <w:left w:val="none" w:sz="0" w:space="0" w:color="auto"/>
                    <w:bottom w:val="none" w:sz="0" w:space="0" w:color="auto"/>
                    <w:right w:val="none" w:sz="0" w:space="0" w:color="auto"/>
                  </w:divBdr>
                </w:div>
                <w:div w:id="1598364719">
                  <w:marLeft w:val="0"/>
                  <w:marRight w:val="0"/>
                  <w:marTop w:val="0"/>
                  <w:marBottom w:val="0"/>
                  <w:divBdr>
                    <w:top w:val="none" w:sz="0" w:space="0" w:color="auto"/>
                    <w:left w:val="none" w:sz="0" w:space="0" w:color="auto"/>
                    <w:bottom w:val="none" w:sz="0" w:space="0" w:color="auto"/>
                    <w:right w:val="none" w:sz="0" w:space="0" w:color="auto"/>
                  </w:divBdr>
                </w:div>
              </w:divsChild>
            </w:div>
            <w:div w:id="427696767">
              <w:marLeft w:val="0"/>
              <w:marRight w:val="0"/>
              <w:marTop w:val="0"/>
              <w:marBottom w:val="0"/>
              <w:divBdr>
                <w:top w:val="none" w:sz="0" w:space="0" w:color="auto"/>
                <w:left w:val="none" w:sz="0" w:space="0" w:color="auto"/>
                <w:bottom w:val="none" w:sz="0" w:space="0" w:color="auto"/>
                <w:right w:val="none" w:sz="0" w:space="0" w:color="auto"/>
              </w:divBdr>
              <w:divsChild>
                <w:div w:id="813254058">
                  <w:marLeft w:val="0"/>
                  <w:marRight w:val="0"/>
                  <w:marTop w:val="0"/>
                  <w:marBottom w:val="0"/>
                  <w:divBdr>
                    <w:top w:val="none" w:sz="0" w:space="0" w:color="auto"/>
                    <w:left w:val="none" w:sz="0" w:space="0" w:color="auto"/>
                    <w:bottom w:val="none" w:sz="0" w:space="0" w:color="auto"/>
                    <w:right w:val="none" w:sz="0" w:space="0" w:color="auto"/>
                  </w:divBdr>
                </w:div>
              </w:divsChild>
            </w:div>
            <w:div w:id="556087866">
              <w:marLeft w:val="0"/>
              <w:marRight w:val="0"/>
              <w:marTop w:val="0"/>
              <w:marBottom w:val="0"/>
              <w:divBdr>
                <w:top w:val="none" w:sz="0" w:space="0" w:color="auto"/>
                <w:left w:val="none" w:sz="0" w:space="0" w:color="auto"/>
                <w:bottom w:val="none" w:sz="0" w:space="0" w:color="auto"/>
                <w:right w:val="none" w:sz="0" w:space="0" w:color="auto"/>
              </w:divBdr>
              <w:divsChild>
                <w:div w:id="60716849">
                  <w:marLeft w:val="0"/>
                  <w:marRight w:val="0"/>
                  <w:marTop w:val="0"/>
                  <w:marBottom w:val="0"/>
                  <w:divBdr>
                    <w:top w:val="none" w:sz="0" w:space="0" w:color="auto"/>
                    <w:left w:val="none" w:sz="0" w:space="0" w:color="auto"/>
                    <w:bottom w:val="none" w:sz="0" w:space="0" w:color="auto"/>
                    <w:right w:val="none" w:sz="0" w:space="0" w:color="auto"/>
                  </w:divBdr>
                </w:div>
                <w:div w:id="768547488">
                  <w:marLeft w:val="0"/>
                  <w:marRight w:val="0"/>
                  <w:marTop w:val="0"/>
                  <w:marBottom w:val="0"/>
                  <w:divBdr>
                    <w:top w:val="none" w:sz="0" w:space="0" w:color="auto"/>
                    <w:left w:val="none" w:sz="0" w:space="0" w:color="auto"/>
                    <w:bottom w:val="none" w:sz="0" w:space="0" w:color="auto"/>
                    <w:right w:val="none" w:sz="0" w:space="0" w:color="auto"/>
                  </w:divBdr>
                </w:div>
                <w:div w:id="963195468">
                  <w:marLeft w:val="0"/>
                  <w:marRight w:val="0"/>
                  <w:marTop w:val="0"/>
                  <w:marBottom w:val="0"/>
                  <w:divBdr>
                    <w:top w:val="none" w:sz="0" w:space="0" w:color="auto"/>
                    <w:left w:val="none" w:sz="0" w:space="0" w:color="auto"/>
                    <w:bottom w:val="none" w:sz="0" w:space="0" w:color="auto"/>
                    <w:right w:val="none" w:sz="0" w:space="0" w:color="auto"/>
                  </w:divBdr>
                </w:div>
              </w:divsChild>
            </w:div>
            <w:div w:id="594754586">
              <w:marLeft w:val="0"/>
              <w:marRight w:val="0"/>
              <w:marTop w:val="0"/>
              <w:marBottom w:val="0"/>
              <w:divBdr>
                <w:top w:val="none" w:sz="0" w:space="0" w:color="auto"/>
                <w:left w:val="none" w:sz="0" w:space="0" w:color="auto"/>
                <w:bottom w:val="none" w:sz="0" w:space="0" w:color="auto"/>
                <w:right w:val="none" w:sz="0" w:space="0" w:color="auto"/>
              </w:divBdr>
              <w:divsChild>
                <w:div w:id="436606268">
                  <w:marLeft w:val="0"/>
                  <w:marRight w:val="0"/>
                  <w:marTop w:val="0"/>
                  <w:marBottom w:val="0"/>
                  <w:divBdr>
                    <w:top w:val="none" w:sz="0" w:space="0" w:color="auto"/>
                    <w:left w:val="none" w:sz="0" w:space="0" w:color="auto"/>
                    <w:bottom w:val="none" w:sz="0" w:space="0" w:color="auto"/>
                    <w:right w:val="none" w:sz="0" w:space="0" w:color="auto"/>
                  </w:divBdr>
                </w:div>
              </w:divsChild>
            </w:div>
            <w:div w:id="603995059">
              <w:marLeft w:val="0"/>
              <w:marRight w:val="0"/>
              <w:marTop w:val="0"/>
              <w:marBottom w:val="0"/>
              <w:divBdr>
                <w:top w:val="none" w:sz="0" w:space="0" w:color="auto"/>
                <w:left w:val="none" w:sz="0" w:space="0" w:color="auto"/>
                <w:bottom w:val="none" w:sz="0" w:space="0" w:color="auto"/>
                <w:right w:val="none" w:sz="0" w:space="0" w:color="auto"/>
              </w:divBdr>
              <w:divsChild>
                <w:div w:id="1919632770">
                  <w:marLeft w:val="0"/>
                  <w:marRight w:val="0"/>
                  <w:marTop w:val="0"/>
                  <w:marBottom w:val="0"/>
                  <w:divBdr>
                    <w:top w:val="none" w:sz="0" w:space="0" w:color="auto"/>
                    <w:left w:val="none" w:sz="0" w:space="0" w:color="auto"/>
                    <w:bottom w:val="none" w:sz="0" w:space="0" w:color="auto"/>
                    <w:right w:val="none" w:sz="0" w:space="0" w:color="auto"/>
                  </w:divBdr>
                </w:div>
              </w:divsChild>
            </w:div>
            <w:div w:id="645739877">
              <w:marLeft w:val="0"/>
              <w:marRight w:val="0"/>
              <w:marTop w:val="0"/>
              <w:marBottom w:val="0"/>
              <w:divBdr>
                <w:top w:val="none" w:sz="0" w:space="0" w:color="auto"/>
                <w:left w:val="none" w:sz="0" w:space="0" w:color="auto"/>
                <w:bottom w:val="none" w:sz="0" w:space="0" w:color="auto"/>
                <w:right w:val="none" w:sz="0" w:space="0" w:color="auto"/>
              </w:divBdr>
              <w:divsChild>
                <w:div w:id="202258604">
                  <w:marLeft w:val="0"/>
                  <w:marRight w:val="0"/>
                  <w:marTop w:val="0"/>
                  <w:marBottom w:val="0"/>
                  <w:divBdr>
                    <w:top w:val="none" w:sz="0" w:space="0" w:color="auto"/>
                    <w:left w:val="none" w:sz="0" w:space="0" w:color="auto"/>
                    <w:bottom w:val="none" w:sz="0" w:space="0" w:color="auto"/>
                    <w:right w:val="none" w:sz="0" w:space="0" w:color="auto"/>
                  </w:divBdr>
                </w:div>
              </w:divsChild>
            </w:div>
            <w:div w:id="675813058">
              <w:marLeft w:val="0"/>
              <w:marRight w:val="0"/>
              <w:marTop w:val="0"/>
              <w:marBottom w:val="0"/>
              <w:divBdr>
                <w:top w:val="none" w:sz="0" w:space="0" w:color="auto"/>
                <w:left w:val="none" w:sz="0" w:space="0" w:color="auto"/>
                <w:bottom w:val="none" w:sz="0" w:space="0" w:color="auto"/>
                <w:right w:val="none" w:sz="0" w:space="0" w:color="auto"/>
              </w:divBdr>
              <w:divsChild>
                <w:div w:id="704448093">
                  <w:marLeft w:val="0"/>
                  <w:marRight w:val="0"/>
                  <w:marTop w:val="0"/>
                  <w:marBottom w:val="0"/>
                  <w:divBdr>
                    <w:top w:val="none" w:sz="0" w:space="0" w:color="auto"/>
                    <w:left w:val="none" w:sz="0" w:space="0" w:color="auto"/>
                    <w:bottom w:val="none" w:sz="0" w:space="0" w:color="auto"/>
                    <w:right w:val="none" w:sz="0" w:space="0" w:color="auto"/>
                  </w:divBdr>
                </w:div>
              </w:divsChild>
            </w:div>
            <w:div w:id="747120700">
              <w:marLeft w:val="0"/>
              <w:marRight w:val="0"/>
              <w:marTop w:val="0"/>
              <w:marBottom w:val="0"/>
              <w:divBdr>
                <w:top w:val="none" w:sz="0" w:space="0" w:color="auto"/>
                <w:left w:val="none" w:sz="0" w:space="0" w:color="auto"/>
                <w:bottom w:val="none" w:sz="0" w:space="0" w:color="auto"/>
                <w:right w:val="none" w:sz="0" w:space="0" w:color="auto"/>
              </w:divBdr>
              <w:divsChild>
                <w:div w:id="9375128">
                  <w:marLeft w:val="0"/>
                  <w:marRight w:val="0"/>
                  <w:marTop w:val="0"/>
                  <w:marBottom w:val="0"/>
                  <w:divBdr>
                    <w:top w:val="none" w:sz="0" w:space="0" w:color="auto"/>
                    <w:left w:val="none" w:sz="0" w:space="0" w:color="auto"/>
                    <w:bottom w:val="none" w:sz="0" w:space="0" w:color="auto"/>
                    <w:right w:val="none" w:sz="0" w:space="0" w:color="auto"/>
                  </w:divBdr>
                </w:div>
                <w:div w:id="200093130">
                  <w:marLeft w:val="0"/>
                  <w:marRight w:val="0"/>
                  <w:marTop w:val="0"/>
                  <w:marBottom w:val="0"/>
                  <w:divBdr>
                    <w:top w:val="none" w:sz="0" w:space="0" w:color="auto"/>
                    <w:left w:val="none" w:sz="0" w:space="0" w:color="auto"/>
                    <w:bottom w:val="none" w:sz="0" w:space="0" w:color="auto"/>
                    <w:right w:val="none" w:sz="0" w:space="0" w:color="auto"/>
                  </w:divBdr>
                </w:div>
              </w:divsChild>
            </w:div>
            <w:div w:id="796722040">
              <w:marLeft w:val="0"/>
              <w:marRight w:val="0"/>
              <w:marTop w:val="0"/>
              <w:marBottom w:val="0"/>
              <w:divBdr>
                <w:top w:val="none" w:sz="0" w:space="0" w:color="auto"/>
                <w:left w:val="none" w:sz="0" w:space="0" w:color="auto"/>
                <w:bottom w:val="none" w:sz="0" w:space="0" w:color="auto"/>
                <w:right w:val="none" w:sz="0" w:space="0" w:color="auto"/>
              </w:divBdr>
              <w:divsChild>
                <w:div w:id="1211378756">
                  <w:marLeft w:val="0"/>
                  <w:marRight w:val="0"/>
                  <w:marTop w:val="0"/>
                  <w:marBottom w:val="0"/>
                  <w:divBdr>
                    <w:top w:val="none" w:sz="0" w:space="0" w:color="auto"/>
                    <w:left w:val="none" w:sz="0" w:space="0" w:color="auto"/>
                    <w:bottom w:val="none" w:sz="0" w:space="0" w:color="auto"/>
                    <w:right w:val="none" w:sz="0" w:space="0" w:color="auto"/>
                  </w:divBdr>
                </w:div>
              </w:divsChild>
            </w:div>
            <w:div w:id="916784065">
              <w:marLeft w:val="0"/>
              <w:marRight w:val="0"/>
              <w:marTop w:val="0"/>
              <w:marBottom w:val="0"/>
              <w:divBdr>
                <w:top w:val="none" w:sz="0" w:space="0" w:color="auto"/>
                <w:left w:val="none" w:sz="0" w:space="0" w:color="auto"/>
                <w:bottom w:val="none" w:sz="0" w:space="0" w:color="auto"/>
                <w:right w:val="none" w:sz="0" w:space="0" w:color="auto"/>
              </w:divBdr>
              <w:divsChild>
                <w:div w:id="805975872">
                  <w:marLeft w:val="0"/>
                  <w:marRight w:val="0"/>
                  <w:marTop w:val="0"/>
                  <w:marBottom w:val="0"/>
                  <w:divBdr>
                    <w:top w:val="none" w:sz="0" w:space="0" w:color="auto"/>
                    <w:left w:val="none" w:sz="0" w:space="0" w:color="auto"/>
                    <w:bottom w:val="none" w:sz="0" w:space="0" w:color="auto"/>
                    <w:right w:val="none" w:sz="0" w:space="0" w:color="auto"/>
                  </w:divBdr>
                </w:div>
              </w:divsChild>
            </w:div>
            <w:div w:id="928851444">
              <w:marLeft w:val="0"/>
              <w:marRight w:val="0"/>
              <w:marTop w:val="0"/>
              <w:marBottom w:val="0"/>
              <w:divBdr>
                <w:top w:val="none" w:sz="0" w:space="0" w:color="auto"/>
                <w:left w:val="none" w:sz="0" w:space="0" w:color="auto"/>
                <w:bottom w:val="none" w:sz="0" w:space="0" w:color="auto"/>
                <w:right w:val="none" w:sz="0" w:space="0" w:color="auto"/>
              </w:divBdr>
              <w:divsChild>
                <w:div w:id="554006544">
                  <w:marLeft w:val="0"/>
                  <w:marRight w:val="0"/>
                  <w:marTop w:val="0"/>
                  <w:marBottom w:val="0"/>
                  <w:divBdr>
                    <w:top w:val="none" w:sz="0" w:space="0" w:color="auto"/>
                    <w:left w:val="none" w:sz="0" w:space="0" w:color="auto"/>
                    <w:bottom w:val="none" w:sz="0" w:space="0" w:color="auto"/>
                    <w:right w:val="none" w:sz="0" w:space="0" w:color="auto"/>
                  </w:divBdr>
                </w:div>
                <w:div w:id="749813685">
                  <w:marLeft w:val="0"/>
                  <w:marRight w:val="0"/>
                  <w:marTop w:val="0"/>
                  <w:marBottom w:val="0"/>
                  <w:divBdr>
                    <w:top w:val="none" w:sz="0" w:space="0" w:color="auto"/>
                    <w:left w:val="none" w:sz="0" w:space="0" w:color="auto"/>
                    <w:bottom w:val="none" w:sz="0" w:space="0" w:color="auto"/>
                    <w:right w:val="none" w:sz="0" w:space="0" w:color="auto"/>
                  </w:divBdr>
                </w:div>
                <w:div w:id="821850431">
                  <w:marLeft w:val="0"/>
                  <w:marRight w:val="0"/>
                  <w:marTop w:val="0"/>
                  <w:marBottom w:val="0"/>
                  <w:divBdr>
                    <w:top w:val="none" w:sz="0" w:space="0" w:color="auto"/>
                    <w:left w:val="none" w:sz="0" w:space="0" w:color="auto"/>
                    <w:bottom w:val="none" w:sz="0" w:space="0" w:color="auto"/>
                    <w:right w:val="none" w:sz="0" w:space="0" w:color="auto"/>
                  </w:divBdr>
                </w:div>
              </w:divsChild>
            </w:div>
            <w:div w:id="965503471">
              <w:marLeft w:val="0"/>
              <w:marRight w:val="0"/>
              <w:marTop w:val="0"/>
              <w:marBottom w:val="0"/>
              <w:divBdr>
                <w:top w:val="none" w:sz="0" w:space="0" w:color="auto"/>
                <w:left w:val="none" w:sz="0" w:space="0" w:color="auto"/>
                <w:bottom w:val="none" w:sz="0" w:space="0" w:color="auto"/>
                <w:right w:val="none" w:sz="0" w:space="0" w:color="auto"/>
              </w:divBdr>
              <w:divsChild>
                <w:div w:id="172838559">
                  <w:marLeft w:val="0"/>
                  <w:marRight w:val="0"/>
                  <w:marTop w:val="0"/>
                  <w:marBottom w:val="0"/>
                  <w:divBdr>
                    <w:top w:val="none" w:sz="0" w:space="0" w:color="auto"/>
                    <w:left w:val="none" w:sz="0" w:space="0" w:color="auto"/>
                    <w:bottom w:val="none" w:sz="0" w:space="0" w:color="auto"/>
                    <w:right w:val="none" w:sz="0" w:space="0" w:color="auto"/>
                  </w:divBdr>
                </w:div>
              </w:divsChild>
            </w:div>
            <w:div w:id="1015352454">
              <w:marLeft w:val="0"/>
              <w:marRight w:val="0"/>
              <w:marTop w:val="0"/>
              <w:marBottom w:val="0"/>
              <w:divBdr>
                <w:top w:val="none" w:sz="0" w:space="0" w:color="auto"/>
                <w:left w:val="none" w:sz="0" w:space="0" w:color="auto"/>
                <w:bottom w:val="none" w:sz="0" w:space="0" w:color="auto"/>
                <w:right w:val="none" w:sz="0" w:space="0" w:color="auto"/>
              </w:divBdr>
              <w:divsChild>
                <w:div w:id="215119185">
                  <w:marLeft w:val="0"/>
                  <w:marRight w:val="0"/>
                  <w:marTop w:val="0"/>
                  <w:marBottom w:val="0"/>
                  <w:divBdr>
                    <w:top w:val="none" w:sz="0" w:space="0" w:color="auto"/>
                    <w:left w:val="none" w:sz="0" w:space="0" w:color="auto"/>
                    <w:bottom w:val="none" w:sz="0" w:space="0" w:color="auto"/>
                    <w:right w:val="none" w:sz="0" w:space="0" w:color="auto"/>
                  </w:divBdr>
                </w:div>
              </w:divsChild>
            </w:div>
            <w:div w:id="1102260314">
              <w:marLeft w:val="0"/>
              <w:marRight w:val="0"/>
              <w:marTop w:val="0"/>
              <w:marBottom w:val="0"/>
              <w:divBdr>
                <w:top w:val="none" w:sz="0" w:space="0" w:color="auto"/>
                <w:left w:val="none" w:sz="0" w:space="0" w:color="auto"/>
                <w:bottom w:val="none" w:sz="0" w:space="0" w:color="auto"/>
                <w:right w:val="none" w:sz="0" w:space="0" w:color="auto"/>
              </w:divBdr>
              <w:divsChild>
                <w:div w:id="2063750482">
                  <w:marLeft w:val="0"/>
                  <w:marRight w:val="0"/>
                  <w:marTop w:val="0"/>
                  <w:marBottom w:val="0"/>
                  <w:divBdr>
                    <w:top w:val="none" w:sz="0" w:space="0" w:color="auto"/>
                    <w:left w:val="none" w:sz="0" w:space="0" w:color="auto"/>
                    <w:bottom w:val="none" w:sz="0" w:space="0" w:color="auto"/>
                    <w:right w:val="none" w:sz="0" w:space="0" w:color="auto"/>
                  </w:divBdr>
                </w:div>
              </w:divsChild>
            </w:div>
            <w:div w:id="1104806709">
              <w:marLeft w:val="0"/>
              <w:marRight w:val="0"/>
              <w:marTop w:val="0"/>
              <w:marBottom w:val="0"/>
              <w:divBdr>
                <w:top w:val="none" w:sz="0" w:space="0" w:color="auto"/>
                <w:left w:val="none" w:sz="0" w:space="0" w:color="auto"/>
                <w:bottom w:val="none" w:sz="0" w:space="0" w:color="auto"/>
                <w:right w:val="none" w:sz="0" w:space="0" w:color="auto"/>
              </w:divBdr>
              <w:divsChild>
                <w:div w:id="1839422822">
                  <w:marLeft w:val="0"/>
                  <w:marRight w:val="0"/>
                  <w:marTop w:val="0"/>
                  <w:marBottom w:val="0"/>
                  <w:divBdr>
                    <w:top w:val="none" w:sz="0" w:space="0" w:color="auto"/>
                    <w:left w:val="none" w:sz="0" w:space="0" w:color="auto"/>
                    <w:bottom w:val="none" w:sz="0" w:space="0" w:color="auto"/>
                    <w:right w:val="none" w:sz="0" w:space="0" w:color="auto"/>
                  </w:divBdr>
                </w:div>
              </w:divsChild>
            </w:div>
            <w:div w:id="1218468573">
              <w:marLeft w:val="0"/>
              <w:marRight w:val="0"/>
              <w:marTop w:val="0"/>
              <w:marBottom w:val="0"/>
              <w:divBdr>
                <w:top w:val="none" w:sz="0" w:space="0" w:color="auto"/>
                <w:left w:val="none" w:sz="0" w:space="0" w:color="auto"/>
                <w:bottom w:val="none" w:sz="0" w:space="0" w:color="auto"/>
                <w:right w:val="none" w:sz="0" w:space="0" w:color="auto"/>
              </w:divBdr>
              <w:divsChild>
                <w:div w:id="1831287130">
                  <w:marLeft w:val="0"/>
                  <w:marRight w:val="0"/>
                  <w:marTop w:val="0"/>
                  <w:marBottom w:val="0"/>
                  <w:divBdr>
                    <w:top w:val="none" w:sz="0" w:space="0" w:color="auto"/>
                    <w:left w:val="none" w:sz="0" w:space="0" w:color="auto"/>
                    <w:bottom w:val="none" w:sz="0" w:space="0" w:color="auto"/>
                    <w:right w:val="none" w:sz="0" w:space="0" w:color="auto"/>
                  </w:divBdr>
                </w:div>
              </w:divsChild>
            </w:div>
            <w:div w:id="1231774559">
              <w:marLeft w:val="0"/>
              <w:marRight w:val="0"/>
              <w:marTop w:val="0"/>
              <w:marBottom w:val="0"/>
              <w:divBdr>
                <w:top w:val="none" w:sz="0" w:space="0" w:color="auto"/>
                <w:left w:val="none" w:sz="0" w:space="0" w:color="auto"/>
                <w:bottom w:val="none" w:sz="0" w:space="0" w:color="auto"/>
                <w:right w:val="none" w:sz="0" w:space="0" w:color="auto"/>
              </w:divBdr>
              <w:divsChild>
                <w:div w:id="1650472322">
                  <w:marLeft w:val="0"/>
                  <w:marRight w:val="0"/>
                  <w:marTop w:val="0"/>
                  <w:marBottom w:val="0"/>
                  <w:divBdr>
                    <w:top w:val="none" w:sz="0" w:space="0" w:color="auto"/>
                    <w:left w:val="none" w:sz="0" w:space="0" w:color="auto"/>
                    <w:bottom w:val="none" w:sz="0" w:space="0" w:color="auto"/>
                    <w:right w:val="none" w:sz="0" w:space="0" w:color="auto"/>
                  </w:divBdr>
                </w:div>
              </w:divsChild>
            </w:div>
            <w:div w:id="1337731700">
              <w:marLeft w:val="0"/>
              <w:marRight w:val="0"/>
              <w:marTop w:val="0"/>
              <w:marBottom w:val="0"/>
              <w:divBdr>
                <w:top w:val="none" w:sz="0" w:space="0" w:color="auto"/>
                <w:left w:val="none" w:sz="0" w:space="0" w:color="auto"/>
                <w:bottom w:val="none" w:sz="0" w:space="0" w:color="auto"/>
                <w:right w:val="none" w:sz="0" w:space="0" w:color="auto"/>
              </w:divBdr>
              <w:divsChild>
                <w:div w:id="516428279">
                  <w:marLeft w:val="0"/>
                  <w:marRight w:val="0"/>
                  <w:marTop w:val="0"/>
                  <w:marBottom w:val="0"/>
                  <w:divBdr>
                    <w:top w:val="none" w:sz="0" w:space="0" w:color="auto"/>
                    <w:left w:val="none" w:sz="0" w:space="0" w:color="auto"/>
                    <w:bottom w:val="none" w:sz="0" w:space="0" w:color="auto"/>
                    <w:right w:val="none" w:sz="0" w:space="0" w:color="auto"/>
                  </w:divBdr>
                </w:div>
              </w:divsChild>
            </w:div>
            <w:div w:id="1376614865">
              <w:marLeft w:val="0"/>
              <w:marRight w:val="0"/>
              <w:marTop w:val="0"/>
              <w:marBottom w:val="0"/>
              <w:divBdr>
                <w:top w:val="none" w:sz="0" w:space="0" w:color="auto"/>
                <w:left w:val="none" w:sz="0" w:space="0" w:color="auto"/>
                <w:bottom w:val="none" w:sz="0" w:space="0" w:color="auto"/>
                <w:right w:val="none" w:sz="0" w:space="0" w:color="auto"/>
              </w:divBdr>
              <w:divsChild>
                <w:div w:id="2007004450">
                  <w:marLeft w:val="0"/>
                  <w:marRight w:val="0"/>
                  <w:marTop w:val="0"/>
                  <w:marBottom w:val="0"/>
                  <w:divBdr>
                    <w:top w:val="none" w:sz="0" w:space="0" w:color="auto"/>
                    <w:left w:val="none" w:sz="0" w:space="0" w:color="auto"/>
                    <w:bottom w:val="none" w:sz="0" w:space="0" w:color="auto"/>
                    <w:right w:val="none" w:sz="0" w:space="0" w:color="auto"/>
                  </w:divBdr>
                </w:div>
              </w:divsChild>
            </w:div>
            <w:div w:id="1431848636">
              <w:marLeft w:val="0"/>
              <w:marRight w:val="0"/>
              <w:marTop w:val="0"/>
              <w:marBottom w:val="0"/>
              <w:divBdr>
                <w:top w:val="none" w:sz="0" w:space="0" w:color="auto"/>
                <w:left w:val="none" w:sz="0" w:space="0" w:color="auto"/>
                <w:bottom w:val="none" w:sz="0" w:space="0" w:color="auto"/>
                <w:right w:val="none" w:sz="0" w:space="0" w:color="auto"/>
              </w:divBdr>
              <w:divsChild>
                <w:div w:id="141236977">
                  <w:marLeft w:val="0"/>
                  <w:marRight w:val="0"/>
                  <w:marTop w:val="0"/>
                  <w:marBottom w:val="0"/>
                  <w:divBdr>
                    <w:top w:val="none" w:sz="0" w:space="0" w:color="auto"/>
                    <w:left w:val="none" w:sz="0" w:space="0" w:color="auto"/>
                    <w:bottom w:val="none" w:sz="0" w:space="0" w:color="auto"/>
                    <w:right w:val="none" w:sz="0" w:space="0" w:color="auto"/>
                  </w:divBdr>
                </w:div>
                <w:div w:id="378673470">
                  <w:marLeft w:val="0"/>
                  <w:marRight w:val="0"/>
                  <w:marTop w:val="0"/>
                  <w:marBottom w:val="0"/>
                  <w:divBdr>
                    <w:top w:val="none" w:sz="0" w:space="0" w:color="auto"/>
                    <w:left w:val="none" w:sz="0" w:space="0" w:color="auto"/>
                    <w:bottom w:val="none" w:sz="0" w:space="0" w:color="auto"/>
                    <w:right w:val="none" w:sz="0" w:space="0" w:color="auto"/>
                  </w:divBdr>
                </w:div>
                <w:div w:id="1728410401">
                  <w:marLeft w:val="0"/>
                  <w:marRight w:val="0"/>
                  <w:marTop w:val="0"/>
                  <w:marBottom w:val="0"/>
                  <w:divBdr>
                    <w:top w:val="none" w:sz="0" w:space="0" w:color="auto"/>
                    <w:left w:val="none" w:sz="0" w:space="0" w:color="auto"/>
                    <w:bottom w:val="none" w:sz="0" w:space="0" w:color="auto"/>
                    <w:right w:val="none" w:sz="0" w:space="0" w:color="auto"/>
                  </w:divBdr>
                </w:div>
              </w:divsChild>
            </w:div>
            <w:div w:id="1451582605">
              <w:marLeft w:val="0"/>
              <w:marRight w:val="0"/>
              <w:marTop w:val="0"/>
              <w:marBottom w:val="0"/>
              <w:divBdr>
                <w:top w:val="none" w:sz="0" w:space="0" w:color="auto"/>
                <w:left w:val="none" w:sz="0" w:space="0" w:color="auto"/>
                <w:bottom w:val="none" w:sz="0" w:space="0" w:color="auto"/>
                <w:right w:val="none" w:sz="0" w:space="0" w:color="auto"/>
              </w:divBdr>
              <w:divsChild>
                <w:div w:id="708069937">
                  <w:marLeft w:val="0"/>
                  <w:marRight w:val="0"/>
                  <w:marTop w:val="0"/>
                  <w:marBottom w:val="0"/>
                  <w:divBdr>
                    <w:top w:val="none" w:sz="0" w:space="0" w:color="auto"/>
                    <w:left w:val="none" w:sz="0" w:space="0" w:color="auto"/>
                    <w:bottom w:val="none" w:sz="0" w:space="0" w:color="auto"/>
                    <w:right w:val="none" w:sz="0" w:space="0" w:color="auto"/>
                  </w:divBdr>
                </w:div>
              </w:divsChild>
            </w:div>
            <w:div w:id="1662924700">
              <w:marLeft w:val="0"/>
              <w:marRight w:val="0"/>
              <w:marTop w:val="0"/>
              <w:marBottom w:val="0"/>
              <w:divBdr>
                <w:top w:val="none" w:sz="0" w:space="0" w:color="auto"/>
                <w:left w:val="none" w:sz="0" w:space="0" w:color="auto"/>
                <w:bottom w:val="none" w:sz="0" w:space="0" w:color="auto"/>
                <w:right w:val="none" w:sz="0" w:space="0" w:color="auto"/>
              </w:divBdr>
              <w:divsChild>
                <w:div w:id="1930889015">
                  <w:marLeft w:val="0"/>
                  <w:marRight w:val="0"/>
                  <w:marTop w:val="0"/>
                  <w:marBottom w:val="0"/>
                  <w:divBdr>
                    <w:top w:val="none" w:sz="0" w:space="0" w:color="auto"/>
                    <w:left w:val="none" w:sz="0" w:space="0" w:color="auto"/>
                    <w:bottom w:val="none" w:sz="0" w:space="0" w:color="auto"/>
                    <w:right w:val="none" w:sz="0" w:space="0" w:color="auto"/>
                  </w:divBdr>
                </w:div>
              </w:divsChild>
            </w:div>
            <w:div w:id="1712000802">
              <w:marLeft w:val="0"/>
              <w:marRight w:val="0"/>
              <w:marTop w:val="0"/>
              <w:marBottom w:val="0"/>
              <w:divBdr>
                <w:top w:val="none" w:sz="0" w:space="0" w:color="auto"/>
                <w:left w:val="none" w:sz="0" w:space="0" w:color="auto"/>
                <w:bottom w:val="none" w:sz="0" w:space="0" w:color="auto"/>
                <w:right w:val="none" w:sz="0" w:space="0" w:color="auto"/>
              </w:divBdr>
              <w:divsChild>
                <w:div w:id="1982886792">
                  <w:marLeft w:val="0"/>
                  <w:marRight w:val="0"/>
                  <w:marTop w:val="0"/>
                  <w:marBottom w:val="0"/>
                  <w:divBdr>
                    <w:top w:val="none" w:sz="0" w:space="0" w:color="auto"/>
                    <w:left w:val="none" w:sz="0" w:space="0" w:color="auto"/>
                    <w:bottom w:val="none" w:sz="0" w:space="0" w:color="auto"/>
                    <w:right w:val="none" w:sz="0" w:space="0" w:color="auto"/>
                  </w:divBdr>
                </w:div>
              </w:divsChild>
            </w:div>
            <w:div w:id="1763450019">
              <w:marLeft w:val="0"/>
              <w:marRight w:val="0"/>
              <w:marTop w:val="0"/>
              <w:marBottom w:val="0"/>
              <w:divBdr>
                <w:top w:val="none" w:sz="0" w:space="0" w:color="auto"/>
                <w:left w:val="none" w:sz="0" w:space="0" w:color="auto"/>
                <w:bottom w:val="none" w:sz="0" w:space="0" w:color="auto"/>
                <w:right w:val="none" w:sz="0" w:space="0" w:color="auto"/>
              </w:divBdr>
              <w:divsChild>
                <w:div w:id="168256490">
                  <w:marLeft w:val="0"/>
                  <w:marRight w:val="0"/>
                  <w:marTop w:val="0"/>
                  <w:marBottom w:val="0"/>
                  <w:divBdr>
                    <w:top w:val="none" w:sz="0" w:space="0" w:color="auto"/>
                    <w:left w:val="none" w:sz="0" w:space="0" w:color="auto"/>
                    <w:bottom w:val="none" w:sz="0" w:space="0" w:color="auto"/>
                    <w:right w:val="none" w:sz="0" w:space="0" w:color="auto"/>
                  </w:divBdr>
                </w:div>
                <w:div w:id="559023537">
                  <w:marLeft w:val="0"/>
                  <w:marRight w:val="0"/>
                  <w:marTop w:val="0"/>
                  <w:marBottom w:val="0"/>
                  <w:divBdr>
                    <w:top w:val="none" w:sz="0" w:space="0" w:color="auto"/>
                    <w:left w:val="none" w:sz="0" w:space="0" w:color="auto"/>
                    <w:bottom w:val="none" w:sz="0" w:space="0" w:color="auto"/>
                    <w:right w:val="none" w:sz="0" w:space="0" w:color="auto"/>
                  </w:divBdr>
                </w:div>
                <w:div w:id="1720745699">
                  <w:marLeft w:val="0"/>
                  <w:marRight w:val="0"/>
                  <w:marTop w:val="0"/>
                  <w:marBottom w:val="0"/>
                  <w:divBdr>
                    <w:top w:val="none" w:sz="0" w:space="0" w:color="auto"/>
                    <w:left w:val="none" w:sz="0" w:space="0" w:color="auto"/>
                    <w:bottom w:val="none" w:sz="0" w:space="0" w:color="auto"/>
                    <w:right w:val="none" w:sz="0" w:space="0" w:color="auto"/>
                  </w:divBdr>
                </w:div>
              </w:divsChild>
            </w:div>
            <w:div w:id="1780181493">
              <w:marLeft w:val="0"/>
              <w:marRight w:val="0"/>
              <w:marTop w:val="0"/>
              <w:marBottom w:val="0"/>
              <w:divBdr>
                <w:top w:val="none" w:sz="0" w:space="0" w:color="auto"/>
                <w:left w:val="none" w:sz="0" w:space="0" w:color="auto"/>
                <w:bottom w:val="none" w:sz="0" w:space="0" w:color="auto"/>
                <w:right w:val="none" w:sz="0" w:space="0" w:color="auto"/>
              </w:divBdr>
              <w:divsChild>
                <w:div w:id="1761755330">
                  <w:marLeft w:val="0"/>
                  <w:marRight w:val="0"/>
                  <w:marTop w:val="0"/>
                  <w:marBottom w:val="0"/>
                  <w:divBdr>
                    <w:top w:val="none" w:sz="0" w:space="0" w:color="auto"/>
                    <w:left w:val="none" w:sz="0" w:space="0" w:color="auto"/>
                    <w:bottom w:val="none" w:sz="0" w:space="0" w:color="auto"/>
                    <w:right w:val="none" w:sz="0" w:space="0" w:color="auto"/>
                  </w:divBdr>
                </w:div>
              </w:divsChild>
            </w:div>
            <w:div w:id="1787963383">
              <w:marLeft w:val="0"/>
              <w:marRight w:val="0"/>
              <w:marTop w:val="0"/>
              <w:marBottom w:val="0"/>
              <w:divBdr>
                <w:top w:val="none" w:sz="0" w:space="0" w:color="auto"/>
                <w:left w:val="none" w:sz="0" w:space="0" w:color="auto"/>
                <w:bottom w:val="none" w:sz="0" w:space="0" w:color="auto"/>
                <w:right w:val="none" w:sz="0" w:space="0" w:color="auto"/>
              </w:divBdr>
              <w:divsChild>
                <w:div w:id="1673606767">
                  <w:marLeft w:val="0"/>
                  <w:marRight w:val="0"/>
                  <w:marTop w:val="0"/>
                  <w:marBottom w:val="0"/>
                  <w:divBdr>
                    <w:top w:val="none" w:sz="0" w:space="0" w:color="auto"/>
                    <w:left w:val="none" w:sz="0" w:space="0" w:color="auto"/>
                    <w:bottom w:val="none" w:sz="0" w:space="0" w:color="auto"/>
                    <w:right w:val="none" w:sz="0" w:space="0" w:color="auto"/>
                  </w:divBdr>
                </w:div>
              </w:divsChild>
            </w:div>
            <w:div w:id="1806503386">
              <w:marLeft w:val="0"/>
              <w:marRight w:val="0"/>
              <w:marTop w:val="0"/>
              <w:marBottom w:val="0"/>
              <w:divBdr>
                <w:top w:val="none" w:sz="0" w:space="0" w:color="auto"/>
                <w:left w:val="none" w:sz="0" w:space="0" w:color="auto"/>
                <w:bottom w:val="none" w:sz="0" w:space="0" w:color="auto"/>
                <w:right w:val="none" w:sz="0" w:space="0" w:color="auto"/>
              </w:divBdr>
              <w:divsChild>
                <w:div w:id="2017266408">
                  <w:marLeft w:val="0"/>
                  <w:marRight w:val="0"/>
                  <w:marTop w:val="0"/>
                  <w:marBottom w:val="0"/>
                  <w:divBdr>
                    <w:top w:val="none" w:sz="0" w:space="0" w:color="auto"/>
                    <w:left w:val="none" w:sz="0" w:space="0" w:color="auto"/>
                    <w:bottom w:val="none" w:sz="0" w:space="0" w:color="auto"/>
                    <w:right w:val="none" w:sz="0" w:space="0" w:color="auto"/>
                  </w:divBdr>
                </w:div>
              </w:divsChild>
            </w:div>
            <w:div w:id="1871331510">
              <w:marLeft w:val="0"/>
              <w:marRight w:val="0"/>
              <w:marTop w:val="0"/>
              <w:marBottom w:val="0"/>
              <w:divBdr>
                <w:top w:val="none" w:sz="0" w:space="0" w:color="auto"/>
                <w:left w:val="none" w:sz="0" w:space="0" w:color="auto"/>
                <w:bottom w:val="none" w:sz="0" w:space="0" w:color="auto"/>
                <w:right w:val="none" w:sz="0" w:space="0" w:color="auto"/>
              </w:divBdr>
              <w:divsChild>
                <w:div w:id="331837477">
                  <w:marLeft w:val="0"/>
                  <w:marRight w:val="0"/>
                  <w:marTop w:val="0"/>
                  <w:marBottom w:val="0"/>
                  <w:divBdr>
                    <w:top w:val="none" w:sz="0" w:space="0" w:color="auto"/>
                    <w:left w:val="none" w:sz="0" w:space="0" w:color="auto"/>
                    <w:bottom w:val="none" w:sz="0" w:space="0" w:color="auto"/>
                    <w:right w:val="none" w:sz="0" w:space="0" w:color="auto"/>
                  </w:divBdr>
                </w:div>
              </w:divsChild>
            </w:div>
            <w:div w:id="1960915931">
              <w:marLeft w:val="0"/>
              <w:marRight w:val="0"/>
              <w:marTop w:val="0"/>
              <w:marBottom w:val="0"/>
              <w:divBdr>
                <w:top w:val="none" w:sz="0" w:space="0" w:color="auto"/>
                <w:left w:val="none" w:sz="0" w:space="0" w:color="auto"/>
                <w:bottom w:val="none" w:sz="0" w:space="0" w:color="auto"/>
                <w:right w:val="none" w:sz="0" w:space="0" w:color="auto"/>
              </w:divBdr>
              <w:divsChild>
                <w:div w:id="1338776601">
                  <w:marLeft w:val="0"/>
                  <w:marRight w:val="0"/>
                  <w:marTop w:val="0"/>
                  <w:marBottom w:val="0"/>
                  <w:divBdr>
                    <w:top w:val="none" w:sz="0" w:space="0" w:color="auto"/>
                    <w:left w:val="none" w:sz="0" w:space="0" w:color="auto"/>
                    <w:bottom w:val="none" w:sz="0" w:space="0" w:color="auto"/>
                    <w:right w:val="none" w:sz="0" w:space="0" w:color="auto"/>
                  </w:divBdr>
                </w:div>
              </w:divsChild>
            </w:div>
            <w:div w:id="1965036869">
              <w:marLeft w:val="0"/>
              <w:marRight w:val="0"/>
              <w:marTop w:val="0"/>
              <w:marBottom w:val="0"/>
              <w:divBdr>
                <w:top w:val="none" w:sz="0" w:space="0" w:color="auto"/>
                <w:left w:val="none" w:sz="0" w:space="0" w:color="auto"/>
                <w:bottom w:val="none" w:sz="0" w:space="0" w:color="auto"/>
                <w:right w:val="none" w:sz="0" w:space="0" w:color="auto"/>
              </w:divBdr>
              <w:divsChild>
                <w:div w:id="998968350">
                  <w:marLeft w:val="0"/>
                  <w:marRight w:val="0"/>
                  <w:marTop w:val="0"/>
                  <w:marBottom w:val="0"/>
                  <w:divBdr>
                    <w:top w:val="none" w:sz="0" w:space="0" w:color="auto"/>
                    <w:left w:val="none" w:sz="0" w:space="0" w:color="auto"/>
                    <w:bottom w:val="none" w:sz="0" w:space="0" w:color="auto"/>
                    <w:right w:val="none" w:sz="0" w:space="0" w:color="auto"/>
                  </w:divBdr>
                </w:div>
              </w:divsChild>
            </w:div>
            <w:div w:id="2124381256">
              <w:marLeft w:val="0"/>
              <w:marRight w:val="0"/>
              <w:marTop w:val="0"/>
              <w:marBottom w:val="0"/>
              <w:divBdr>
                <w:top w:val="none" w:sz="0" w:space="0" w:color="auto"/>
                <w:left w:val="none" w:sz="0" w:space="0" w:color="auto"/>
                <w:bottom w:val="none" w:sz="0" w:space="0" w:color="auto"/>
                <w:right w:val="none" w:sz="0" w:space="0" w:color="auto"/>
              </w:divBdr>
              <w:divsChild>
                <w:div w:id="105604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19177216">
      <w:bodyDiv w:val="1"/>
      <w:marLeft w:val="0"/>
      <w:marRight w:val="0"/>
      <w:marTop w:val="0"/>
      <w:marBottom w:val="0"/>
      <w:divBdr>
        <w:top w:val="none" w:sz="0" w:space="0" w:color="auto"/>
        <w:left w:val="none" w:sz="0" w:space="0" w:color="auto"/>
        <w:bottom w:val="none" w:sz="0" w:space="0" w:color="auto"/>
        <w:right w:val="none" w:sz="0" w:space="0" w:color="auto"/>
      </w:divBdr>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08445724">
      <w:bodyDiv w:val="1"/>
      <w:marLeft w:val="0"/>
      <w:marRight w:val="0"/>
      <w:marTop w:val="0"/>
      <w:marBottom w:val="0"/>
      <w:divBdr>
        <w:top w:val="none" w:sz="0" w:space="0" w:color="auto"/>
        <w:left w:val="none" w:sz="0" w:space="0" w:color="auto"/>
        <w:bottom w:val="none" w:sz="0" w:space="0" w:color="auto"/>
        <w:right w:val="none" w:sz="0" w:space="0" w:color="auto"/>
      </w:divBdr>
    </w:div>
    <w:div w:id="1230263019">
      <w:bodyDiv w:val="1"/>
      <w:marLeft w:val="0"/>
      <w:marRight w:val="0"/>
      <w:marTop w:val="0"/>
      <w:marBottom w:val="0"/>
      <w:divBdr>
        <w:top w:val="none" w:sz="0" w:space="0" w:color="auto"/>
        <w:left w:val="none" w:sz="0" w:space="0" w:color="auto"/>
        <w:bottom w:val="none" w:sz="0" w:space="0" w:color="auto"/>
        <w:right w:val="none" w:sz="0" w:space="0" w:color="auto"/>
      </w:divBdr>
    </w:div>
    <w:div w:id="1231961123">
      <w:bodyDiv w:val="1"/>
      <w:marLeft w:val="0"/>
      <w:marRight w:val="0"/>
      <w:marTop w:val="0"/>
      <w:marBottom w:val="0"/>
      <w:divBdr>
        <w:top w:val="none" w:sz="0" w:space="0" w:color="auto"/>
        <w:left w:val="none" w:sz="0" w:space="0" w:color="auto"/>
        <w:bottom w:val="none" w:sz="0" w:space="0" w:color="auto"/>
        <w:right w:val="none" w:sz="0" w:space="0" w:color="auto"/>
      </w:divBdr>
    </w:div>
    <w:div w:id="1241135995">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19961426">
      <w:bodyDiv w:val="1"/>
      <w:marLeft w:val="0"/>
      <w:marRight w:val="0"/>
      <w:marTop w:val="0"/>
      <w:marBottom w:val="0"/>
      <w:divBdr>
        <w:top w:val="none" w:sz="0" w:space="0" w:color="auto"/>
        <w:left w:val="none" w:sz="0" w:space="0" w:color="auto"/>
        <w:bottom w:val="none" w:sz="0" w:space="0" w:color="auto"/>
        <w:right w:val="none" w:sz="0" w:space="0" w:color="auto"/>
      </w:divBdr>
    </w:div>
    <w:div w:id="1356882454">
      <w:bodyDiv w:val="1"/>
      <w:marLeft w:val="0"/>
      <w:marRight w:val="0"/>
      <w:marTop w:val="0"/>
      <w:marBottom w:val="0"/>
      <w:divBdr>
        <w:top w:val="none" w:sz="0" w:space="0" w:color="auto"/>
        <w:left w:val="none" w:sz="0" w:space="0" w:color="auto"/>
        <w:bottom w:val="none" w:sz="0" w:space="0" w:color="auto"/>
        <w:right w:val="none" w:sz="0" w:space="0" w:color="auto"/>
      </w:divBdr>
    </w:div>
    <w:div w:id="1431052015">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41147928">
      <w:bodyDiv w:val="1"/>
      <w:marLeft w:val="0"/>
      <w:marRight w:val="0"/>
      <w:marTop w:val="0"/>
      <w:marBottom w:val="0"/>
      <w:divBdr>
        <w:top w:val="none" w:sz="0" w:space="0" w:color="auto"/>
        <w:left w:val="none" w:sz="0" w:space="0" w:color="auto"/>
        <w:bottom w:val="none" w:sz="0" w:space="0" w:color="auto"/>
        <w:right w:val="none" w:sz="0" w:space="0" w:color="auto"/>
      </w:divBdr>
      <w:divsChild>
        <w:div w:id="956986145">
          <w:marLeft w:val="0"/>
          <w:marRight w:val="0"/>
          <w:marTop w:val="0"/>
          <w:marBottom w:val="0"/>
          <w:divBdr>
            <w:top w:val="none" w:sz="0" w:space="0" w:color="auto"/>
            <w:left w:val="none" w:sz="0" w:space="0" w:color="auto"/>
            <w:bottom w:val="none" w:sz="0" w:space="0" w:color="auto"/>
            <w:right w:val="none" w:sz="0" w:space="0" w:color="auto"/>
          </w:divBdr>
          <w:divsChild>
            <w:div w:id="239481621">
              <w:marLeft w:val="0"/>
              <w:marRight w:val="0"/>
              <w:marTop w:val="0"/>
              <w:marBottom w:val="0"/>
              <w:divBdr>
                <w:top w:val="none" w:sz="0" w:space="0" w:color="auto"/>
                <w:left w:val="none" w:sz="0" w:space="0" w:color="auto"/>
                <w:bottom w:val="none" w:sz="0" w:space="0" w:color="auto"/>
                <w:right w:val="none" w:sz="0" w:space="0" w:color="auto"/>
              </w:divBdr>
              <w:divsChild>
                <w:div w:id="206572682">
                  <w:marLeft w:val="0"/>
                  <w:marRight w:val="0"/>
                  <w:marTop w:val="0"/>
                  <w:marBottom w:val="0"/>
                  <w:divBdr>
                    <w:top w:val="none" w:sz="0" w:space="0" w:color="auto"/>
                    <w:left w:val="none" w:sz="0" w:space="0" w:color="auto"/>
                    <w:bottom w:val="none" w:sz="0" w:space="0" w:color="auto"/>
                    <w:right w:val="none" w:sz="0" w:space="0" w:color="auto"/>
                  </w:divBdr>
                </w:div>
                <w:div w:id="935405929">
                  <w:marLeft w:val="0"/>
                  <w:marRight w:val="0"/>
                  <w:marTop w:val="0"/>
                  <w:marBottom w:val="0"/>
                  <w:divBdr>
                    <w:top w:val="none" w:sz="0" w:space="0" w:color="auto"/>
                    <w:left w:val="none" w:sz="0" w:space="0" w:color="auto"/>
                    <w:bottom w:val="none" w:sz="0" w:space="0" w:color="auto"/>
                    <w:right w:val="none" w:sz="0" w:space="0" w:color="auto"/>
                  </w:divBdr>
                </w:div>
                <w:div w:id="106976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473866152">
      <w:bodyDiv w:val="1"/>
      <w:marLeft w:val="0"/>
      <w:marRight w:val="0"/>
      <w:marTop w:val="0"/>
      <w:marBottom w:val="0"/>
      <w:divBdr>
        <w:top w:val="none" w:sz="0" w:space="0" w:color="auto"/>
        <w:left w:val="none" w:sz="0" w:space="0" w:color="auto"/>
        <w:bottom w:val="none" w:sz="0" w:space="0" w:color="auto"/>
        <w:right w:val="none" w:sz="0" w:space="0" w:color="auto"/>
      </w:divBdr>
      <w:divsChild>
        <w:div w:id="343436528">
          <w:marLeft w:val="0"/>
          <w:marRight w:val="0"/>
          <w:marTop w:val="0"/>
          <w:marBottom w:val="0"/>
          <w:divBdr>
            <w:top w:val="none" w:sz="0" w:space="0" w:color="auto"/>
            <w:left w:val="none" w:sz="0" w:space="0" w:color="auto"/>
            <w:bottom w:val="none" w:sz="0" w:space="0" w:color="auto"/>
            <w:right w:val="none" w:sz="0" w:space="0" w:color="auto"/>
          </w:divBdr>
          <w:divsChild>
            <w:div w:id="62264359">
              <w:marLeft w:val="0"/>
              <w:marRight w:val="0"/>
              <w:marTop w:val="0"/>
              <w:marBottom w:val="0"/>
              <w:divBdr>
                <w:top w:val="none" w:sz="0" w:space="0" w:color="auto"/>
                <w:left w:val="none" w:sz="0" w:space="0" w:color="auto"/>
                <w:bottom w:val="none" w:sz="0" w:space="0" w:color="auto"/>
                <w:right w:val="none" w:sz="0" w:space="0" w:color="auto"/>
              </w:divBdr>
              <w:divsChild>
                <w:div w:id="1427336997">
                  <w:marLeft w:val="0"/>
                  <w:marRight w:val="0"/>
                  <w:marTop w:val="0"/>
                  <w:marBottom w:val="0"/>
                  <w:divBdr>
                    <w:top w:val="none" w:sz="0" w:space="0" w:color="auto"/>
                    <w:left w:val="none" w:sz="0" w:space="0" w:color="auto"/>
                    <w:bottom w:val="none" w:sz="0" w:space="0" w:color="auto"/>
                    <w:right w:val="none" w:sz="0" w:space="0" w:color="auto"/>
                  </w:divBdr>
                </w:div>
              </w:divsChild>
            </w:div>
            <w:div w:id="66808675">
              <w:marLeft w:val="0"/>
              <w:marRight w:val="0"/>
              <w:marTop w:val="0"/>
              <w:marBottom w:val="0"/>
              <w:divBdr>
                <w:top w:val="none" w:sz="0" w:space="0" w:color="auto"/>
                <w:left w:val="none" w:sz="0" w:space="0" w:color="auto"/>
                <w:bottom w:val="none" w:sz="0" w:space="0" w:color="auto"/>
                <w:right w:val="none" w:sz="0" w:space="0" w:color="auto"/>
              </w:divBdr>
              <w:divsChild>
                <w:div w:id="399984747">
                  <w:marLeft w:val="0"/>
                  <w:marRight w:val="0"/>
                  <w:marTop w:val="0"/>
                  <w:marBottom w:val="0"/>
                  <w:divBdr>
                    <w:top w:val="none" w:sz="0" w:space="0" w:color="auto"/>
                    <w:left w:val="none" w:sz="0" w:space="0" w:color="auto"/>
                    <w:bottom w:val="none" w:sz="0" w:space="0" w:color="auto"/>
                    <w:right w:val="none" w:sz="0" w:space="0" w:color="auto"/>
                  </w:divBdr>
                </w:div>
                <w:div w:id="1257788365">
                  <w:marLeft w:val="0"/>
                  <w:marRight w:val="0"/>
                  <w:marTop w:val="0"/>
                  <w:marBottom w:val="0"/>
                  <w:divBdr>
                    <w:top w:val="none" w:sz="0" w:space="0" w:color="auto"/>
                    <w:left w:val="none" w:sz="0" w:space="0" w:color="auto"/>
                    <w:bottom w:val="none" w:sz="0" w:space="0" w:color="auto"/>
                    <w:right w:val="none" w:sz="0" w:space="0" w:color="auto"/>
                  </w:divBdr>
                </w:div>
              </w:divsChild>
            </w:div>
            <w:div w:id="208542310">
              <w:marLeft w:val="0"/>
              <w:marRight w:val="0"/>
              <w:marTop w:val="0"/>
              <w:marBottom w:val="0"/>
              <w:divBdr>
                <w:top w:val="none" w:sz="0" w:space="0" w:color="auto"/>
                <w:left w:val="none" w:sz="0" w:space="0" w:color="auto"/>
                <w:bottom w:val="none" w:sz="0" w:space="0" w:color="auto"/>
                <w:right w:val="none" w:sz="0" w:space="0" w:color="auto"/>
              </w:divBdr>
              <w:divsChild>
                <w:div w:id="320039253">
                  <w:marLeft w:val="0"/>
                  <w:marRight w:val="0"/>
                  <w:marTop w:val="0"/>
                  <w:marBottom w:val="0"/>
                  <w:divBdr>
                    <w:top w:val="none" w:sz="0" w:space="0" w:color="auto"/>
                    <w:left w:val="none" w:sz="0" w:space="0" w:color="auto"/>
                    <w:bottom w:val="none" w:sz="0" w:space="0" w:color="auto"/>
                    <w:right w:val="none" w:sz="0" w:space="0" w:color="auto"/>
                  </w:divBdr>
                </w:div>
              </w:divsChild>
            </w:div>
            <w:div w:id="370425961">
              <w:marLeft w:val="0"/>
              <w:marRight w:val="0"/>
              <w:marTop w:val="0"/>
              <w:marBottom w:val="0"/>
              <w:divBdr>
                <w:top w:val="none" w:sz="0" w:space="0" w:color="auto"/>
                <w:left w:val="none" w:sz="0" w:space="0" w:color="auto"/>
                <w:bottom w:val="none" w:sz="0" w:space="0" w:color="auto"/>
                <w:right w:val="none" w:sz="0" w:space="0" w:color="auto"/>
              </w:divBdr>
              <w:divsChild>
                <w:div w:id="2096972241">
                  <w:marLeft w:val="0"/>
                  <w:marRight w:val="0"/>
                  <w:marTop w:val="0"/>
                  <w:marBottom w:val="0"/>
                  <w:divBdr>
                    <w:top w:val="none" w:sz="0" w:space="0" w:color="auto"/>
                    <w:left w:val="none" w:sz="0" w:space="0" w:color="auto"/>
                    <w:bottom w:val="none" w:sz="0" w:space="0" w:color="auto"/>
                    <w:right w:val="none" w:sz="0" w:space="0" w:color="auto"/>
                  </w:divBdr>
                </w:div>
              </w:divsChild>
            </w:div>
            <w:div w:id="409040002">
              <w:marLeft w:val="0"/>
              <w:marRight w:val="0"/>
              <w:marTop w:val="0"/>
              <w:marBottom w:val="0"/>
              <w:divBdr>
                <w:top w:val="none" w:sz="0" w:space="0" w:color="auto"/>
                <w:left w:val="none" w:sz="0" w:space="0" w:color="auto"/>
                <w:bottom w:val="none" w:sz="0" w:space="0" w:color="auto"/>
                <w:right w:val="none" w:sz="0" w:space="0" w:color="auto"/>
              </w:divBdr>
              <w:divsChild>
                <w:div w:id="1820610496">
                  <w:marLeft w:val="0"/>
                  <w:marRight w:val="0"/>
                  <w:marTop w:val="0"/>
                  <w:marBottom w:val="0"/>
                  <w:divBdr>
                    <w:top w:val="none" w:sz="0" w:space="0" w:color="auto"/>
                    <w:left w:val="none" w:sz="0" w:space="0" w:color="auto"/>
                    <w:bottom w:val="none" w:sz="0" w:space="0" w:color="auto"/>
                    <w:right w:val="none" w:sz="0" w:space="0" w:color="auto"/>
                  </w:divBdr>
                </w:div>
              </w:divsChild>
            </w:div>
            <w:div w:id="461582868">
              <w:marLeft w:val="0"/>
              <w:marRight w:val="0"/>
              <w:marTop w:val="0"/>
              <w:marBottom w:val="0"/>
              <w:divBdr>
                <w:top w:val="none" w:sz="0" w:space="0" w:color="auto"/>
                <w:left w:val="none" w:sz="0" w:space="0" w:color="auto"/>
                <w:bottom w:val="none" w:sz="0" w:space="0" w:color="auto"/>
                <w:right w:val="none" w:sz="0" w:space="0" w:color="auto"/>
              </w:divBdr>
              <w:divsChild>
                <w:div w:id="2106263740">
                  <w:marLeft w:val="0"/>
                  <w:marRight w:val="0"/>
                  <w:marTop w:val="0"/>
                  <w:marBottom w:val="0"/>
                  <w:divBdr>
                    <w:top w:val="none" w:sz="0" w:space="0" w:color="auto"/>
                    <w:left w:val="none" w:sz="0" w:space="0" w:color="auto"/>
                    <w:bottom w:val="none" w:sz="0" w:space="0" w:color="auto"/>
                    <w:right w:val="none" w:sz="0" w:space="0" w:color="auto"/>
                  </w:divBdr>
                </w:div>
              </w:divsChild>
            </w:div>
            <w:div w:id="500781872">
              <w:marLeft w:val="0"/>
              <w:marRight w:val="0"/>
              <w:marTop w:val="0"/>
              <w:marBottom w:val="0"/>
              <w:divBdr>
                <w:top w:val="none" w:sz="0" w:space="0" w:color="auto"/>
                <w:left w:val="none" w:sz="0" w:space="0" w:color="auto"/>
                <w:bottom w:val="none" w:sz="0" w:space="0" w:color="auto"/>
                <w:right w:val="none" w:sz="0" w:space="0" w:color="auto"/>
              </w:divBdr>
              <w:divsChild>
                <w:div w:id="79178158">
                  <w:marLeft w:val="0"/>
                  <w:marRight w:val="0"/>
                  <w:marTop w:val="0"/>
                  <w:marBottom w:val="0"/>
                  <w:divBdr>
                    <w:top w:val="none" w:sz="0" w:space="0" w:color="auto"/>
                    <w:left w:val="none" w:sz="0" w:space="0" w:color="auto"/>
                    <w:bottom w:val="none" w:sz="0" w:space="0" w:color="auto"/>
                    <w:right w:val="none" w:sz="0" w:space="0" w:color="auto"/>
                  </w:divBdr>
                </w:div>
              </w:divsChild>
            </w:div>
            <w:div w:id="561064644">
              <w:marLeft w:val="0"/>
              <w:marRight w:val="0"/>
              <w:marTop w:val="0"/>
              <w:marBottom w:val="0"/>
              <w:divBdr>
                <w:top w:val="none" w:sz="0" w:space="0" w:color="auto"/>
                <w:left w:val="none" w:sz="0" w:space="0" w:color="auto"/>
                <w:bottom w:val="none" w:sz="0" w:space="0" w:color="auto"/>
                <w:right w:val="none" w:sz="0" w:space="0" w:color="auto"/>
              </w:divBdr>
              <w:divsChild>
                <w:div w:id="1435638867">
                  <w:marLeft w:val="0"/>
                  <w:marRight w:val="0"/>
                  <w:marTop w:val="0"/>
                  <w:marBottom w:val="0"/>
                  <w:divBdr>
                    <w:top w:val="none" w:sz="0" w:space="0" w:color="auto"/>
                    <w:left w:val="none" w:sz="0" w:space="0" w:color="auto"/>
                    <w:bottom w:val="none" w:sz="0" w:space="0" w:color="auto"/>
                    <w:right w:val="none" w:sz="0" w:space="0" w:color="auto"/>
                  </w:divBdr>
                </w:div>
                <w:div w:id="1482501689">
                  <w:marLeft w:val="0"/>
                  <w:marRight w:val="0"/>
                  <w:marTop w:val="0"/>
                  <w:marBottom w:val="0"/>
                  <w:divBdr>
                    <w:top w:val="none" w:sz="0" w:space="0" w:color="auto"/>
                    <w:left w:val="none" w:sz="0" w:space="0" w:color="auto"/>
                    <w:bottom w:val="none" w:sz="0" w:space="0" w:color="auto"/>
                    <w:right w:val="none" w:sz="0" w:space="0" w:color="auto"/>
                  </w:divBdr>
                </w:div>
                <w:div w:id="1689285545">
                  <w:marLeft w:val="0"/>
                  <w:marRight w:val="0"/>
                  <w:marTop w:val="0"/>
                  <w:marBottom w:val="0"/>
                  <w:divBdr>
                    <w:top w:val="none" w:sz="0" w:space="0" w:color="auto"/>
                    <w:left w:val="none" w:sz="0" w:space="0" w:color="auto"/>
                    <w:bottom w:val="none" w:sz="0" w:space="0" w:color="auto"/>
                    <w:right w:val="none" w:sz="0" w:space="0" w:color="auto"/>
                  </w:divBdr>
                </w:div>
              </w:divsChild>
            </w:div>
            <w:div w:id="611011605">
              <w:marLeft w:val="0"/>
              <w:marRight w:val="0"/>
              <w:marTop w:val="0"/>
              <w:marBottom w:val="0"/>
              <w:divBdr>
                <w:top w:val="none" w:sz="0" w:space="0" w:color="auto"/>
                <w:left w:val="none" w:sz="0" w:space="0" w:color="auto"/>
                <w:bottom w:val="none" w:sz="0" w:space="0" w:color="auto"/>
                <w:right w:val="none" w:sz="0" w:space="0" w:color="auto"/>
              </w:divBdr>
              <w:divsChild>
                <w:div w:id="1465999925">
                  <w:marLeft w:val="0"/>
                  <w:marRight w:val="0"/>
                  <w:marTop w:val="0"/>
                  <w:marBottom w:val="0"/>
                  <w:divBdr>
                    <w:top w:val="none" w:sz="0" w:space="0" w:color="auto"/>
                    <w:left w:val="none" w:sz="0" w:space="0" w:color="auto"/>
                    <w:bottom w:val="none" w:sz="0" w:space="0" w:color="auto"/>
                    <w:right w:val="none" w:sz="0" w:space="0" w:color="auto"/>
                  </w:divBdr>
                </w:div>
              </w:divsChild>
            </w:div>
            <w:div w:id="665213053">
              <w:marLeft w:val="0"/>
              <w:marRight w:val="0"/>
              <w:marTop w:val="0"/>
              <w:marBottom w:val="0"/>
              <w:divBdr>
                <w:top w:val="none" w:sz="0" w:space="0" w:color="auto"/>
                <w:left w:val="none" w:sz="0" w:space="0" w:color="auto"/>
                <w:bottom w:val="none" w:sz="0" w:space="0" w:color="auto"/>
                <w:right w:val="none" w:sz="0" w:space="0" w:color="auto"/>
              </w:divBdr>
              <w:divsChild>
                <w:div w:id="1203248912">
                  <w:marLeft w:val="0"/>
                  <w:marRight w:val="0"/>
                  <w:marTop w:val="0"/>
                  <w:marBottom w:val="0"/>
                  <w:divBdr>
                    <w:top w:val="none" w:sz="0" w:space="0" w:color="auto"/>
                    <w:left w:val="none" w:sz="0" w:space="0" w:color="auto"/>
                    <w:bottom w:val="none" w:sz="0" w:space="0" w:color="auto"/>
                    <w:right w:val="none" w:sz="0" w:space="0" w:color="auto"/>
                  </w:divBdr>
                </w:div>
              </w:divsChild>
            </w:div>
            <w:div w:id="800149705">
              <w:marLeft w:val="0"/>
              <w:marRight w:val="0"/>
              <w:marTop w:val="0"/>
              <w:marBottom w:val="0"/>
              <w:divBdr>
                <w:top w:val="none" w:sz="0" w:space="0" w:color="auto"/>
                <w:left w:val="none" w:sz="0" w:space="0" w:color="auto"/>
                <w:bottom w:val="none" w:sz="0" w:space="0" w:color="auto"/>
                <w:right w:val="none" w:sz="0" w:space="0" w:color="auto"/>
              </w:divBdr>
              <w:divsChild>
                <w:div w:id="344021026">
                  <w:marLeft w:val="0"/>
                  <w:marRight w:val="0"/>
                  <w:marTop w:val="0"/>
                  <w:marBottom w:val="0"/>
                  <w:divBdr>
                    <w:top w:val="none" w:sz="0" w:space="0" w:color="auto"/>
                    <w:left w:val="none" w:sz="0" w:space="0" w:color="auto"/>
                    <w:bottom w:val="none" w:sz="0" w:space="0" w:color="auto"/>
                    <w:right w:val="none" w:sz="0" w:space="0" w:color="auto"/>
                  </w:divBdr>
                </w:div>
              </w:divsChild>
            </w:div>
            <w:div w:id="801848792">
              <w:marLeft w:val="0"/>
              <w:marRight w:val="0"/>
              <w:marTop w:val="0"/>
              <w:marBottom w:val="0"/>
              <w:divBdr>
                <w:top w:val="none" w:sz="0" w:space="0" w:color="auto"/>
                <w:left w:val="none" w:sz="0" w:space="0" w:color="auto"/>
                <w:bottom w:val="none" w:sz="0" w:space="0" w:color="auto"/>
                <w:right w:val="none" w:sz="0" w:space="0" w:color="auto"/>
              </w:divBdr>
              <w:divsChild>
                <w:div w:id="1867981878">
                  <w:marLeft w:val="0"/>
                  <w:marRight w:val="0"/>
                  <w:marTop w:val="0"/>
                  <w:marBottom w:val="0"/>
                  <w:divBdr>
                    <w:top w:val="none" w:sz="0" w:space="0" w:color="auto"/>
                    <w:left w:val="none" w:sz="0" w:space="0" w:color="auto"/>
                    <w:bottom w:val="none" w:sz="0" w:space="0" w:color="auto"/>
                    <w:right w:val="none" w:sz="0" w:space="0" w:color="auto"/>
                  </w:divBdr>
                </w:div>
              </w:divsChild>
            </w:div>
            <w:div w:id="909005120">
              <w:marLeft w:val="0"/>
              <w:marRight w:val="0"/>
              <w:marTop w:val="0"/>
              <w:marBottom w:val="0"/>
              <w:divBdr>
                <w:top w:val="none" w:sz="0" w:space="0" w:color="auto"/>
                <w:left w:val="none" w:sz="0" w:space="0" w:color="auto"/>
                <w:bottom w:val="none" w:sz="0" w:space="0" w:color="auto"/>
                <w:right w:val="none" w:sz="0" w:space="0" w:color="auto"/>
              </w:divBdr>
              <w:divsChild>
                <w:div w:id="502089618">
                  <w:marLeft w:val="0"/>
                  <w:marRight w:val="0"/>
                  <w:marTop w:val="0"/>
                  <w:marBottom w:val="0"/>
                  <w:divBdr>
                    <w:top w:val="none" w:sz="0" w:space="0" w:color="auto"/>
                    <w:left w:val="none" w:sz="0" w:space="0" w:color="auto"/>
                    <w:bottom w:val="none" w:sz="0" w:space="0" w:color="auto"/>
                    <w:right w:val="none" w:sz="0" w:space="0" w:color="auto"/>
                  </w:divBdr>
                </w:div>
              </w:divsChild>
            </w:div>
            <w:div w:id="910819588">
              <w:marLeft w:val="0"/>
              <w:marRight w:val="0"/>
              <w:marTop w:val="0"/>
              <w:marBottom w:val="0"/>
              <w:divBdr>
                <w:top w:val="none" w:sz="0" w:space="0" w:color="auto"/>
                <w:left w:val="none" w:sz="0" w:space="0" w:color="auto"/>
                <w:bottom w:val="none" w:sz="0" w:space="0" w:color="auto"/>
                <w:right w:val="none" w:sz="0" w:space="0" w:color="auto"/>
              </w:divBdr>
              <w:divsChild>
                <w:div w:id="608853914">
                  <w:marLeft w:val="0"/>
                  <w:marRight w:val="0"/>
                  <w:marTop w:val="0"/>
                  <w:marBottom w:val="0"/>
                  <w:divBdr>
                    <w:top w:val="none" w:sz="0" w:space="0" w:color="auto"/>
                    <w:left w:val="none" w:sz="0" w:space="0" w:color="auto"/>
                    <w:bottom w:val="none" w:sz="0" w:space="0" w:color="auto"/>
                    <w:right w:val="none" w:sz="0" w:space="0" w:color="auto"/>
                  </w:divBdr>
                </w:div>
              </w:divsChild>
            </w:div>
            <w:div w:id="917397014">
              <w:marLeft w:val="0"/>
              <w:marRight w:val="0"/>
              <w:marTop w:val="0"/>
              <w:marBottom w:val="0"/>
              <w:divBdr>
                <w:top w:val="none" w:sz="0" w:space="0" w:color="auto"/>
                <w:left w:val="none" w:sz="0" w:space="0" w:color="auto"/>
                <w:bottom w:val="none" w:sz="0" w:space="0" w:color="auto"/>
                <w:right w:val="none" w:sz="0" w:space="0" w:color="auto"/>
              </w:divBdr>
              <w:divsChild>
                <w:div w:id="1239440435">
                  <w:marLeft w:val="0"/>
                  <w:marRight w:val="0"/>
                  <w:marTop w:val="0"/>
                  <w:marBottom w:val="0"/>
                  <w:divBdr>
                    <w:top w:val="none" w:sz="0" w:space="0" w:color="auto"/>
                    <w:left w:val="none" w:sz="0" w:space="0" w:color="auto"/>
                    <w:bottom w:val="none" w:sz="0" w:space="0" w:color="auto"/>
                    <w:right w:val="none" w:sz="0" w:space="0" w:color="auto"/>
                  </w:divBdr>
                </w:div>
              </w:divsChild>
            </w:div>
            <w:div w:id="992216505">
              <w:marLeft w:val="0"/>
              <w:marRight w:val="0"/>
              <w:marTop w:val="0"/>
              <w:marBottom w:val="0"/>
              <w:divBdr>
                <w:top w:val="none" w:sz="0" w:space="0" w:color="auto"/>
                <w:left w:val="none" w:sz="0" w:space="0" w:color="auto"/>
                <w:bottom w:val="none" w:sz="0" w:space="0" w:color="auto"/>
                <w:right w:val="none" w:sz="0" w:space="0" w:color="auto"/>
              </w:divBdr>
              <w:divsChild>
                <w:div w:id="527447492">
                  <w:marLeft w:val="0"/>
                  <w:marRight w:val="0"/>
                  <w:marTop w:val="0"/>
                  <w:marBottom w:val="0"/>
                  <w:divBdr>
                    <w:top w:val="none" w:sz="0" w:space="0" w:color="auto"/>
                    <w:left w:val="none" w:sz="0" w:space="0" w:color="auto"/>
                    <w:bottom w:val="none" w:sz="0" w:space="0" w:color="auto"/>
                    <w:right w:val="none" w:sz="0" w:space="0" w:color="auto"/>
                  </w:divBdr>
                </w:div>
              </w:divsChild>
            </w:div>
            <w:div w:id="1189635705">
              <w:marLeft w:val="0"/>
              <w:marRight w:val="0"/>
              <w:marTop w:val="0"/>
              <w:marBottom w:val="0"/>
              <w:divBdr>
                <w:top w:val="none" w:sz="0" w:space="0" w:color="auto"/>
                <w:left w:val="none" w:sz="0" w:space="0" w:color="auto"/>
                <w:bottom w:val="none" w:sz="0" w:space="0" w:color="auto"/>
                <w:right w:val="none" w:sz="0" w:space="0" w:color="auto"/>
              </w:divBdr>
              <w:divsChild>
                <w:div w:id="2069837916">
                  <w:marLeft w:val="0"/>
                  <w:marRight w:val="0"/>
                  <w:marTop w:val="0"/>
                  <w:marBottom w:val="0"/>
                  <w:divBdr>
                    <w:top w:val="none" w:sz="0" w:space="0" w:color="auto"/>
                    <w:left w:val="none" w:sz="0" w:space="0" w:color="auto"/>
                    <w:bottom w:val="none" w:sz="0" w:space="0" w:color="auto"/>
                    <w:right w:val="none" w:sz="0" w:space="0" w:color="auto"/>
                  </w:divBdr>
                </w:div>
              </w:divsChild>
            </w:div>
            <w:div w:id="1230732622">
              <w:marLeft w:val="0"/>
              <w:marRight w:val="0"/>
              <w:marTop w:val="0"/>
              <w:marBottom w:val="0"/>
              <w:divBdr>
                <w:top w:val="none" w:sz="0" w:space="0" w:color="auto"/>
                <w:left w:val="none" w:sz="0" w:space="0" w:color="auto"/>
                <w:bottom w:val="none" w:sz="0" w:space="0" w:color="auto"/>
                <w:right w:val="none" w:sz="0" w:space="0" w:color="auto"/>
              </w:divBdr>
              <w:divsChild>
                <w:div w:id="1497653527">
                  <w:marLeft w:val="0"/>
                  <w:marRight w:val="0"/>
                  <w:marTop w:val="0"/>
                  <w:marBottom w:val="0"/>
                  <w:divBdr>
                    <w:top w:val="none" w:sz="0" w:space="0" w:color="auto"/>
                    <w:left w:val="none" w:sz="0" w:space="0" w:color="auto"/>
                    <w:bottom w:val="none" w:sz="0" w:space="0" w:color="auto"/>
                    <w:right w:val="none" w:sz="0" w:space="0" w:color="auto"/>
                  </w:divBdr>
                </w:div>
              </w:divsChild>
            </w:div>
            <w:div w:id="1241132449">
              <w:marLeft w:val="0"/>
              <w:marRight w:val="0"/>
              <w:marTop w:val="0"/>
              <w:marBottom w:val="0"/>
              <w:divBdr>
                <w:top w:val="none" w:sz="0" w:space="0" w:color="auto"/>
                <w:left w:val="none" w:sz="0" w:space="0" w:color="auto"/>
                <w:bottom w:val="none" w:sz="0" w:space="0" w:color="auto"/>
                <w:right w:val="none" w:sz="0" w:space="0" w:color="auto"/>
              </w:divBdr>
              <w:divsChild>
                <w:div w:id="1317687624">
                  <w:marLeft w:val="0"/>
                  <w:marRight w:val="0"/>
                  <w:marTop w:val="0"/>
                  <w:marBottom w:val="0"/>
                  <w:divBdr>
                    <w:top w:val="none" w:sz="0" w:space="0" w:color="auto"/>
                    <w:left w:val="none" w:sz="0" w:space="0" w:color="auto"/>
                    <w:bottom w:val="none" w:sz="0" w:space="0" w:color="auto"/>
                    <w:right w:val="none" w:sz="0" w:space="0" w:color="auto"/>
                  </w:divBdr>
                </w:div>
              </w:divsChild>
            </w:div>
            <w:div w:id="1313673967">
              <w:marLeft w:val="0"/>
              <w:marRight w:val="0"/>
              <w:marTop w:val="0"/>
              <w:marBottom w:val="0"/>
              <w:divBdr>
                <w:top w:val="none" w:sz="0" w:space="0" w:color="auto"/>
                <w:left w:val="none" w:sz="0" w:space="0" w:color="auto"/>
                <w:bottom w:val="none" w:sz="0" w:space="0" w:color="auto"/>
                <w:right w:val="none" w:sz="0" w:space="0" w:color="auto"/>
              </w:divBdr>
              <w:divsChild>
                <w:div w:id="940336624">
                  <w:marLeft w:val="0"/>
                  <w:marRight w:val="0"/>
                  <w:marTop w:val="0"/>
                  <w:marBottom w:val="0"/>
                  <w:divBdr>
                    <w:top w:val="none" w:sz="0" w:space="0" w:color="auto"/>
                    <w:left w:val="none" w:sz="0" w:space="0" w:color="auto"/>
                    <w:bottom w:val="none" w:sz="0" w:space="0" w:color="auto"/>
                    <w:right w:val="none" w:sz="0" w:space="0" w:color="auto"/>
                  </w:divBdr>
                </w:div>
              </w:divsChild>
            </w:div>
            <w:div w:id="1323239403">
              <w:marLeft w:val="0"/>
              <w:marRight w:val="0"/>
              <w:marTop w:val="0"/>
              <w:marBottom w:val="0"/>
              <w:divBdr>
                <w:top w:val="none" w:sz="0" w:space="0" w:color="auto"/>
                <w:left w:val="none" w:sz="0" w:space="0" w:color="auto"/>
                <w:bottom w:val="none" w:sz="0" w:space="0" w:color="auto"/>
                <w:right w:val="none" w:sz="0" w:space="0" w:color="auto"/>
              </w:divBdr>
              <w:divsChild>
                <w:div w:id="169829825">
                  <w:marLeft w:val="0"/>
                  <w:marRight w:val="0"/>
                  <w:marTop w:val="0"/>
                  <w:marBottom w:val="0"/>
                  <w:divBdr>
                    <w:top w:val="none" w:sz="0" w:space="0" w:color="auto"/>
                    <w:left w:val="none" w:sz="0" w:space="0" w:color="auto"/>
                    <w:bottom w:val="none" w:sz="0" w:space="0" w:color="auto"/>
                    <w:right w:val="none" w:sz="0" w:space="0" w:color="auto"/>
                  </w:divBdr>
                </w:div>
                <w:div w:id="1295597356">
                  <w:marLeft w:val="0"/>
                  <w:marRight w:val="0"/>
                  <w:marTop w:val="0"/>
                  <w:marBottom w:val="0"/>
                  <w:divBdr>
                    <w:top w:val="none" w:sz="0" w:space="0" w:color="auto"/>
                    <w:left w:val="none" w:sz="0" w:space="0" w:color="auto"/>
                    <w:bottom w:val="none" w:sz="0" w:space="0" w:color="auto"/>
                    <w:right w:val="none" w:sz="0" w:space="0" w:color="auto"/>
                  </w:divBdr>
                </w:div>
                <w:div w:id="1340425069">
                  <w:marLeft w:val="0"/>
                  <w:marRight w:val="0"/>
                  <w:marTop w:val="0"/>
                  <w:marBottom w:val="0"/>
                  <w:divBdr>
                    <w:top w:val="none" w:sz="0" w:space="0" w:color="auto"/>
                    <w:left w:val="none" w:sz="0" w:space="0" w:color="auto"/>
                    <w:bottom w:val="none" w:sz="0" w:space="0" w:color="auto"/>
                    <w:right w:val="none" w:sz="0" w:space="0" w:color="auto"/>
                  </w:divBdr>
                </w:div>
              </w:divsChild>
            </w:div>
            <w:div w:id="1330593501">
              <w:marLeft w:val="0"/>
              <w:marRight w:val="0"/>
              <w:marTop w:val="0"/>
              <w:marBottom w:val="0"/>
              <w:divBdr>
                <w:top w:val="none" w:sz="0" w:space="0" w:color="auto"/>
                <w:left w:val="none" w:sz="0" w:space="0" w:color="auto"/>
                <w:bottom w:val="none" w:sz="0" w:space="0" w:color="auto"/>
                <w:right w:val="none" w:sz="0" w:space="0" w:color="auto"/>
              </w:divBdr>
              <w:divsChild>
                <w:div w:id="104231369">
                  <w:marLeft w:val="0"/>
                  <w:marRight w:val="0"/>
                  <w:marTop w:val="0"/>
                  <w:marBottom w:val="0"/>
                  <w:divBdr>
                    <w:top w:val="none" w:sz="0" w:space="0" w:color="auto"/>
                    <w:left w:val="none" w:sz="0" w:space="0" w:color="auto"/>
                    <w:bottom w:val="none" w:sz="0" w:space="0" w:color="auto"/>
                    <w:right w:val="none" w:sz="0" w:space="0" w:color="auto"/>
                  </w:divBdr>
                </w:div>
              </w:divsChild>
            </w:div>
            <w:div w:id="1357391162">
              <w:marLeft w:val="0"/>
              <w:marRight w:val="0"/>
              <w:marTop w:val="0"/>
              <w:marBottom w:val="0"/>
              <w:divBdr>
                <w:top w:val="none" w:sz="0" w:space="0" w:color="auto"/>
                <w:left w:val="none" w:sz="0" w:space="0" w:color="auto"/>
                <w:bottom w:val="none" w:sz="0" w:space="0" w:color="auto"/>
                <w:right w:val="none" w:sz="0" w:space="0" w:color="auto"/>
              </w:divBdr>
              <w:divsChild>
                <w:div w:id="633102309">
                  <w:marLeft w:val="0"/>
                  <w:marRight w:val="0"/>
                  <w:marTop w:val="0"/>
                  <w:marBottom w:val="0"/>
                  <w:divBdr>
                    <w:top w:val="none" w:sz="0" w:space="0" w:color="auto"/>
                    <w:left w:val="none" w:sz="0" w:space="0" w:color="auto"/>
                    <w:bottom w:val="none" w:sz="0" w:space="0" w:color="auto"/>
                    <w:right w:val="none" w:sz="0" w:space="0" w:color="auto"/>
                  </w:divBdr>
                </w:div>
                <w:div w:id="1784808811">
                  <w:marLeft w:val="0"/>
                  <w:marRight w:val="0"/>
                  <w:marTop w:val="0"/>
                  <w:marBottom w:val="0"/>
                  <w:divBdr>
                    <w:top w:val="none" w:sz="0" w:space="0" w:color="auto"/>
                    <w:left w:val="none" w:sz="0" w:space="0" w:color="auto"/>
                    <w:bottom w:val="none" w:sz="0" w:space="0" w:color="auto"/>
                    <w:right w:val="none" w:sz="0" w:space="0" w:color="auto"/>
                  </w:divBdr>
                </w:div>
                <w:div w:id="1927566077">
                  <w:marLeft w:val="0"/>
                  <w:marRight w:val="0"/>
                  <w:marTop w:val="0"/>
                  <w:marBottom w:val="0"/>
                  <w:divBdr>
                    <w:top w:val="none" w:sz="0" w:space="0" w:color="auto"/>
                    <w:left w:val="none" w:sz="0" w:space="0" w:color="auto"/>
                    <w:bottom w:val="none" w:sz="0" w:space="0" w:color="auto"/>
                    <w:right w:val="none" w:sz="0" w:space="0" w:color="auto"/>
                  </w:divBdr>
                </w:div>
              </w:divsChild>
            </w:div>
            <w:div w:id="1407069086">
              <w:marLeft w:val="0"/>
              <w:marRight w:val="0"/>
              <w:marTop w:val="0"/>
              <w:marBottom w:val="0"/>
              <w:divBdr>
                <w:top w:val="none" w:sz="0" w:space="0" w:color="auto"/>
                <w:left w:val="none" w:sz="0" w:space="0" w:color="auto"/>
                <w:bottom w:val="none" w:sz="0" w:space="0" w:color="auto"/>
                <w:right w:val="none" w:sz="0" w:space="0" w:color="auto"/>
              </w:divBdr>
              <w:divsChild>
                <w:div w:id="1829592740">
                  <w:marLeft w:val="0"/>
                  <w:marRight w:val="0"/>
                  <w:marTop w:val="0"/>
                  <w:marBottom w:val="0"/>
                  <w:divBdr>
                    <w:top w:val="none" w:sz="0" w:space="0" w:color="auto"/>
                    <w:left w:val="none" w:sz="0" w:space="0" w:color="auto"/>
                    <w:bottom w:val="none" w:sz="0" w:space="0" w:color="auto"/>
                    <w:right w:val="none" w:sz="0" w:space="0" w:color="auto"/>
                  </w:divBdr>
                </w:div>
              </w:divsChild>
            </w:div>
            <w:div w:id="1422489017">
              <w:marLeft w:val="0"/>
              <w:marRight w:val="0"/>
              <w:marTop w:val="0"/>
              <w:marBottom w:val="0"/>
              <w:divBdr>
                <w:top w:val="none" w:sz="0" w:space="0" w:color="auto"/>
                <w:left w:val="none" w:sz="0" w:space="0" w:color="auto"/>
                <w:bottom w:val="none" w:sz="0" w:space="0" w:color="auto"/>
                <w:right w:val="none" w:sz="0" w:space="0" w:color="auto"/>
              </w:divBdr>
              <w:divsChild>
                <w:div w:id="935596986">
                  <w:marLeft w:val="0"/>
                  <w:marRight w:val="0"/>
                  <w:marTop w:val="0"/>
                  <w:marBottom w:val="0"/>
                  <w:divBdr>
                    <w:top w:val="none" w:sz="0" w:space="0" w:color="auto"/>
                    <w:left w:val="none" w:sz="0" w:space="0" w:color="auto"/>
                    <w:bottom w:val="none" w:sz="0" w:space="0" w:color="auto"/>
                    <w:right w:val="none" w:sz="0" w:space="0" w:color="auto"/>
                  </w:divBdr>
                </w:div>
              </w:divsChild>
            </w:div>
            <w:div w:id="1475413500">
              <w:marLeft w:val="0"/>
              <w:marRight w:val="0"/>
              <w:marTop w:val="0"/>
              <w:marBottom w:val="0"/>
              <w:divBdr>
                <w:top w:val="none" w:sz="0" w:space="0" w:color="auto"/>
                <w:left w:val="none" w:sz="0" w:space="0" w:color="auto"/>
                <w:bottom w:val="none" w:sz="0" w:space="0" w:color="auto"/>
                <w:right w:val="none" w:sz="0" w:space="0" w:color="auto"/>
              </w:divBdr>
              <w:divsChild>
                <w:div w:id="862330804">
                  <w:marLeft w:val="0"/>
                  <w:marRight w:val="0"/>
                  <w:marTop w:val="0"/>
                  <w:marBottom w:val="0"/>
                  <w:divBdr>
                    <w:top w:val="none" w:sz="0" w:space="0" w:color="auto"/>
                    <w:left w:val="none" w:sz="0" w:space="0" w:color="auto"/>
                    <w:bottom w:val="none" w:sz="0" w:space="0" w:color="auto"/>
                    <w:right w:val="none" w:sz="0" w:space="0" w:color="auto"/>
                  </w:divBdr>
                </w:div>
              </w:divsChild>
            </w:div>
            <w:div w:id="1490364062">
              <w:marLeft w:val="0"/>
              <w:marRight w:val="0"/>
              <w:marTop w:val="0"/>
              <w:marBottom w:val="0"/>
              <w:divBdr>
                <w:top w:val="none" w:sz="0" w:space="0" w:color="auto"/>
                <w:left w:val="none" w:sz="0" w:space="0" w:color="auto"/>
                <w:bottom w:val="none" w:sz="0" w:space="0" w:color="auto"/>
                <w:right w:val="none" w:sz="0" w:space="0" w:color="auto"/>
              </w:divBdr>
              <w:divsChild>
                <w:div w:id="1619754882">
                  <w:marLeft w:val="0"/>
                  <w:marRight w:val="0"/>
                  <w:marTop w:val="0"/>
                  <w:marBottom w:val="0"/>
                  <w:divBdr>
                    <w:top w:val="none" w:sz="0" w:space="0" w:color="auto"/>
                    <w:left w:val="none" w:sz="0" w:space="0" w:color="auto"/>
                    <w:bottom w:val="none" w:sz="0" w:space="0" w:color="auto"/>
                    <w:right w:val="none" w:sz="0" w:space="0" w:color="auto"/>
                  </w:divBdr>
                </w:div>
              </w:divsChild>
            </w:div>
            <w:div w:id="1649700373">
              <w:marLeft w:val="0"/>
              <w:marRight w:val="0"/>
              <w:marTop w:val="0"/>
              <w:marBottom w:val="0"/>
              <w:divBdr>
                <w:top w:val="none" w:sz="0" w:space="0" w:color="auto"/>
                <w:left w:val="none" w:sz="0" w:space="0" w:color="auto"/>
                <w:bottom w:val="none" w:sz="0" w:space="0" w:color="auto"/>
                <w:right w:val="none" w:sz="0" w:space="0" w:color="auto"/>
              </w:divBdr>
              <w:divsChild>
                <w:div w:id="1951087859">
                  <w:marLeft w:val="0"/>
                  <w:marRight w:val="0"/>
                  <w:marTop w:val="0"/>
                  <w:marBottom w:val="0"/>
                  <w:divBdr>
                    <w:top w:val="none" w:sz="0" w:space="0" w:color="auto"/>
                    <w:left w:val="none" w:sz="0" w:space="0" w:color="auto"/>
                    <w:bottom w:val="none" w:sz="0" w:space="0" w:color="auto"/>
                    <w:right w:val="none" w:sz="0" w:space="0" w:color="auto"/>
                  </w:divBdr>
                </w:div>
              </w:divsChild>
            </w:div>
            <w:div w:id="1675456910">
              <w:marLeft w:val="0"/>
              <w:marRight w:val="0"/>
              <w:marTop w:val="0"/>
              <w:marBottom w:val="0"/>
              <w:divBdr>
                <w:top w:val="none" w:sz="0" w:space="0" w:color="auto"/>
                <w:left w:val="none" w:sz="0" w:space="0" w:color="auto"/>
                <w:bottom w:val="none" w:sz="0" w:space="0" w:color="auto"/>
                <w:right w:val="none" w:sz="0" w:space="0" w:color="auto"/>
              </w:divBdr>
              <w:divsChild>
                <w:div w:id="701369441">
                  <w:marLeft w:val="0"/>
                  <w:marRight w:val="0"/>
                  <w:marTop w:val="0"/>
                  <w:marBottom w:val="0"/>
                  <w:divBdr>
                    <w:top w:val="none" w:sz="0" w:space="0" w:color="auto"/>
                    <w:left w:val="none" w:sz="0" w:space="0" w:color="auto"/>
                    <w:bottom w:val="none" w:sz="0" w:space="0" w:color="auto"/>
                    <w:right w:val="none" w:sz="0" w:space="0" w:color="auto"/>
                  </w:divBdr>
                </w:div>
              </w:divsChild>
            </w:div>
            <w:div w:id="1744525467">
              <w:marLeft w:val="0"/>
              <w:marRight w:val="0"/>
              <w:marTop w:val="0"/>
              <w:marBottom w:val="0"/>
              <w:divBdr>
                <w:top w:val="none" w:sz="0" w:space="0" w:color="auto"/>
                <w:left w:val="none" w:sz="0" w:space="0" w:color="auto"/>
                <w:bottom w:val="none" w:sz="0" w:space="0" w:color="auto"/>
                <w:right w:val="none" w:sz="0" w:space="0" w:color="auto"/>
              </w:divBdr>
              <w:divsChild>
                <w:div w:id="758676331">
                  <w:marLeft w:val="0"/>
                  <w:marRight w:val="0"/>
                  <w:marTop w:val="0"/>
                  <w:marBottom w:val="0"/>
                  <w:divBdr>
                    <w:top w:val="none" w:sz="0" w:space="0" w:color="auto"/>
                    <w:left w:val="none" w:sz="0" w:space="0" w:color="auto"/>
                    <w:bottom w:val="none" w:sz="0" w:space="0" w:color="auto"/>
                    <w:right w:val="none" w:sz="0" w:space="0" w:color="auto"/>
                  </w:divBdr>
                </w:div>
                <w:div w:id="948585816">
                  <w:marLeft w:val="0"/>
                  <w:marRight w:val="0"/>
                  <w:marTop w:val="0"/>
                  <w:marBottom w:val="0"/>
                  <w:divBdr>
                    <w:top w:val="none" w:sz="0" w:space="0" w:color="auto"/>
                    <w:left w:val="none" w:sz="0" w:space="0" w:color="auto"/>
                    <w:bottom w:val="none" w:sz="0" w:space="0" w:color="auto"/>
                    <w:right w:val="none" w:sz="0" w:space="0" w:color="auto"/>
                  </w:divBdr>
                </w:div>
                <w:div w:id="1886482434">
                  <w:marLeft w:val="0"/>
                  <w:marRight w:val="0"/>
                  <w:marTop w:val="0"/>
                  <w:marBottom w:val="0"/>
                  <w:divBdr>
                    <w:top w:val="none" w:sz="0" w:space="0" w:color="auto"/>
                    <w:left w:val="none" w:sz="0" w:space="0" w:color="auto"/>
                    <w:bottom w:val="none" w:sz="0" w:space="0" w:color="auto"/>
                    <w:right w:val="none" w:sz="0" w:space="0" w:color="auto"/>
                  </w:divBdr>
                </w:div>
              </w:divsChild>
            </w:div>
            <w:div w:id="1915583049">
              <w:marLeft w:val="0"/>
              <w:marRight w:val="0"/>
              <w:marTop w:val="0"/>
              <w:marBottom w:val="0"/>
              <w:divBdr>
                <w:top w:val="none" w:sz="0" w:space="0" w:color="auto"/>
                <w:left w:val="none" w:sz="0" w:space="0" w:color="auto"/>
                <w:bottom w:val="none" w:sz="0" w:space="0" w:color="auto"/>
                <w:right w:val="none" w:sz="0" w:space="0" w:color="auto"/>
              </w:divBdr>
              <w:divsChild>
                <w:div w:id="1138259339">
                  <w:marLeft w:val="0"/>
                  <w:marRight w:val="0"/>
                  <w:marTop w:val="0"/>
                  <w:marBottom w:val="0"/>
                  <w:divBdr>
                    <w:top w:val="none" w:sz="0" w:space="0" w:color="auto"/>
                    <w:left w:val="none" w:sz="0" w:space="0" w:color="auto"/>
                    <w:bottom w:val="none" w:sz="0" w:space="0" w:color="auto"/>
                    <w:right w:val="none" w:sz="0" w:space="0" w:color="auto"/>
                  </w:divBdr>
                </w:div>
              </w:divsChild>
            </w:div>
            <w:div w:id="2025589621">
              <w:marLeft w:val="0"/>
              <w:marRight w:val="0"/>
              <w:marTop w:val="0"/>
              <w:marBottom w:val="0"/>
              <w:divBdr>
                <w:top w:val="none" w:sz="0" w:space="0" w:color="auto"/>
                <w:left w:val="none" w:sz="0" w:space="0" w:color="auto"/>
                <w:bottom w:val="none" w:sz="0" w:space="0" w:color="auto"/>
                <w:right w:val="none" w:sz="0" w:space="0" w:color="auto"/>
              </w:divBdr>
              <w:divsChild>
                <w:div w:id="784467801">
                  <w:marLeft w:val="0"/>
                  <w:marRight w:val="0"/>
                  <w:marTop w:val="0"/>
                  <w:marBottom w:val="0"/>
                  <w:divBdr>
                    <w:top w:val="none" w:sz="0" w:space="0" w:color="auto"/>
                    <w:left w:val="none" w:sz="0" w:space="0" w:color="auto"/>
                    <w:bottom w:val="none" w:sz="0" w:space="0" w:color="auto"/>
                    <w:right w:val="none" w:sz="0" w:space="0" w:color="auto"/>
                  </w:divBdr>
                </w:div>
                <w:div w:id="951589080">
                  <w:marLeft w:val="0"/>
                  <w:marRight w:val="0"/>
                  <w:marTop w:val="0"/>
                  <w:marBottom w:val="0"/>
                  <w:divBdr>
                    <w:top w:val="none" w:sz="0" w:space="0" w:color="auto"/>
                    <w:left w:val="none" w:sz="0" w:space="0" w:color="auto"/>
                    <w:bottom w:val="none" w:sz="0" w:space="0" w:color="auto"/>
                    <w:right w:val="none" w:sz="0" w:space="0" w:color="auto"/>
                  </w:divBdr>
                </w:div>
                <w:div w:id="1341735849">
                  <w:marLeft w:val="0"/>
                  <w:marRight w:val="0"/>
                  <w:marTop w:val="0"/>
                  <w:marBottom w:val="0"/>
                  <w:divBdr>
                    <w:top w:val="none" w:sz="0" w:space="0" w:color="auto"/>
                    <w:left w:val="none" w:sz="0" w:space="0" w:color="auto"/>
                    <w:bottom w:val="none" w:sz="0" w:space="0" w:color="auto"/>
                    <w:right w:val="none" w:sz="0" w:space="0" w:color="auto"/>
                  </w:divBdr>
                </w:div>
              </w:divsChild>
            </w:div>
            <w:div w:id="2124614889">
              <w:marLeft w:val="0"/>
              <w:marRight w:val="0"/>
              <w:marTop w:val="0"/>
              <w:marBottom w:val="0"/>
              <w:divBdr>
                <w:top w:val="none" w:sz="0" w:space="0" w:color="auto"/>
                <w:left w:val="none" w:sz="0" w:space="0" w:color="auto"/>
                <w:bottom w:val="none" w:sz="0" w:space="0" w:color="auto"/>
                <w:right w:val="none" w:sz="0" w:space="0" w:color="auto"/>
              </w:divBdr>
              <w:divsChild>
                <w:div w:id="1606695750">
                  <w:marLeft w:val="0"/>
                  <w:marRight w:val="0"/>
                  <w:marTop w:val="0"/>
                  <w:marBottom w:val="0"/>
                  <w:divBdr>
                    <w:top w:val="none" w:sz="0" w:space="0" w:color="auto"/>
                    <w:left w:val="none" w:sz="0" w:space="0" w:color="auto"/>
                    <w:bottom w:val="none" w:sz="0" w:space="0" w:color="auto"/>
                    <w:right w:val="none" w:sz="0" w:space="0" w:color="auto"/>
                  </w:divBdr>
                </w:div>
              </w:divsChild>
            </w:div>
            <w:div w:id="2129350248">
              <w:marLeft w:val="0"/>
              <w:marRight w:val="0"/>
              <w:marTop w:val="0"/>
              <w:marBottom w:val="0"/>
              <w:divBdr>
                <w:top w:val="none" w:sz="0" w:space="0" w:color="auto"/>
                <w:left w:val="none" w:sz="0" w:space="0" w:color="auto"/>
                <w:bottom w:val="none" w:sz="0" w:space="0" w:color="auto"/>
                <w:right w:val="none" w:sz="0" w:space="0" w:color="auto"/>
              </w:divBdr>
              <w:divsChild>
                <w:div w:id="35404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77887">
      <w:bodyDiv w:val="1"/>
      <w:marLeft w:val="0"/>
      <w:marRight w:val="0"/>
      <w:marTop w:val="0"/>
      <w:marBottom w:val="0"/>
      <w:divBdr>
        <w:top w:val="none" w:sz="0" w:space="0" w:color="auto"/>
        <w:left w:val="none" w:sz="0" w:space="0" w:color="auto"/>
        <w:bottom w:val="none" w:sz="0" w:space="0" w:color="auto"/>
        <w:right w:val="none" w:sz="0" w:space="0" w:color="auto"/>
      </w:divBdr>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59533159">
      <w:bodyDiv w:val="1"/>
      <w:marLeft w:val="0"/>
      <w:marRight w:val="0"/>
      <w:marTop w:val="0"/>
      <w:marBottom w:val="0"/>
      <w:divBdr>
        <w:top w:val="none" w:sz="0" w:space="0" w:color="auto"/>
        <w:left w:val="none" w:sz="0" w:space="0" w:color="auto"/>
        <w:bottom w:val="none" w:sz="0" w:space="0" w:color="auto"/>
        <w:right w:val="none" w:sz="0" w:space="0" w:color="auto"/>
      </w:divBdr>
      <w:divsChild>
        <w:div w:id="105274157">
          <w:marLeft w:val="0"/>
          <w:marRight w:val="0"/>
          <w:marTop w:val="0"/>
          <w:marBottom w:val="0"/>
          <w:divBdr>
            <w:top w:val="none" w:sz="0" w:space="0" w:color="auto"/>
            <w:left w:val="none" w:sz="0" w:space="0" w:color="auto"/>
            <w:bottom w:val="none" w:sz="0" w:space="0" w:color="auto"/>
            <w:right w:val="none" w:sz="0" w:space="0" w:color="auto"/>
          </w:divBdr>
          <w:divsChild>
            <w:div w:id="454258480">
              <w:marLeft w:val="0"/>
              <w:marRight w:val="0"/>
              <w:marTop w:val="0"/>
              <w:marBottom w:val="0"/>
              <w:divBdr>
                <w:top w:val="none" w:sz="0" w:space="0" w:color="auto"/>
                <w:left w:val="none" w:sz="0" w:space="0" w:color="auto"/>
                <w:bottom w:val="none" w:sz="0" w:space="0" w:color="auto"/>
                <w:right w:val="none" w:sz="0" w:space="0" w:color="auto"/>
              </w:divBdr>
            </w:div>
            <w:div w:id="522670423">
              <w:marLeft w:val="0"/>
              <w:marRight w:val="0"/>
              <w:marTop w:val="0"/>
              <w:marBottom w:val="0"/>
              <w:divBdr>
                <w:top w:val="none" w:sz="0" w:space="0" w:color="auto"/>
                <w:left w:val="none" w:sz="0" w:space="0" w:color="auto"/>
                <w:bottom w:val="none" w:sz="0" w:space="0" w:color="auto"/>
                <w:right w:val="none" w:sz="0" w:space="0" w:color="auto"/>
              </w:divBdr>
            </w:div>
            <w:div w:id="182789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696151150">
      <w:bodyDiv w:val="1"/>
      <w:marLeft w:val="0"/>
      <w:marRight w:val="0"/>
      <w:marTop w:val="0"/>
      <w:marBottom w:val="0"/>
      <w:divBdr>
        <w:top w:val="none" w:sz="0" w:space="0" w:color="auto"/>
        <w:left w:val="none" w:sz="0" w:space="0" w:color="auto"/>
        <w:bottom w:val="none" w:sz="0" w:space="0" w:color="auto"/>
        <w:right w:val="none" w:sz="0" w:space="0" w:color="auto"/>
      </w:divBdr>
    </w:div>
    <w:div w:id="1727145752">
      <w:bodyDiv w:val="1"/>
      <w:marLeft w:val="0"/>
      <w:marRight w:val="0"/>
      <w:marTop w:val="0"/>
      <w:marBottom w:val="0"/>
      <w:divBdr>
        <w:top w:val="none" w:sz="0" w:space="0" w:color="auto"/>
        <w:left w:val="none" w:sz="0" w:space="0" w:color="auto"/>
        <w:bottom w:val="none" w:sz="0" w:space="0" w:color="auto"/>
        <w:right w:val="none" w:sz="0" w:space="0" w:color="auto"/>
      </w:divBdr>
      <w:divsChild>
        <w:div w:id="1330450959">
          <w:marLeft w:val="0"/>
          <w:marRight w:val="0"/>
          <w:marTop w:val="0"/>
          <w:marBottom w:val="0"/>
          <w:divBdr>
            <w:top w:val="none" w:sz="0" w:space="0" w:color="auto"/>
            <w:left w:val="none" w:sz="0" w:space="0" w:color="auto"/>
            <w:bottom w:val="none" w:sz="0" w:space="0" w:color="auto"/>
            <w:right w:val="none" w:sz="0" w:space="0" w:color="auto"/>
          </w:divBdr>
          <w:divsChild>
            <w:div w:id="1197347346">
              <w:marLeft w:val="0"/>
              <w:marRight w:val="0"/>
              <w:marTop w:val="0"/>
              <w:marBottom w:val="0"/>
              <w:divBdr>
                <w:top w:val="none" w:sz="0" w:space="0" w:color="auto"/>
                <w:left w:val="none" w:sz="0" w:space="0" w:color="auto"/>
                <w:bottom w:val="none" w:sz="0" w:space="0" w:color="auto"/>
                <w:right w:val="none" w:sz="0" w:space="0" w:color="auto"/>
              </w:divBdr>
              <w:divsChild>
                <w:div w:id="2002274895">
                  <w:marLeft w:val="0"/>
                  <w:marRight w:val="0"/>
                  <w:marTop w:val="0"/>
                  <w:marBottom w:val="0"/>
                  <w:divBdr>
                    <w:top w:val="none" w:sz="0" w:space="0" w:color="auto"/>
                    <w:left w:val="none" w:sz="0" w:space="0" w:color="auto"/>
                    <w:bottom w:val="none" w:sz="0" w:space="0" w:color="auto"/>
                    <w:right w:val="none" w:sz="0" w:space="0" w:color="auto"/>
                  </w:divBdr>
                  <w:divsChild>
                    <w:div w:id="105197635">
                      <w:marLeft w:val="0"/>
                      <w:marRight w:val="0"/>
                      <w:marTop w:val="0"/>
                      <w:marBottom w:val="0"/>
                      <w:divBdr>
                        <w:top w:val="none" w:sz="0" w:space="0" w:color="auto"/>
                        <w:left w:val="none" w:sz="0" w:space="0" w:color="auto"/>
                        <w:bottom w:val="none" w:sz="0" w:space="0" w:color="auto"/>
                        <w:right w:val="none" w:sz="0" w:space="0" w:color="auto"/>
                      </w:divBdr>
                      <w:divsChild>
                        <w:div w:id="224800883">
                          <w:marLeft w:val="0"/>
                          <w:marRight w:val="0"/>
                          <w:marTop w:val="0"/>
                          <w:marBottom w:val="0"/>
                          <w:divBdr>
                            <w:top w:val="none" w:sz="0" w:space="0" w:color="auto"/>
                            <w:left w:val="none" w:sz="0" w:space="0" w:color="auto"/>
                            <w:bottom w:val="none" w:sz="0" w:space="0" w:color="auto"/>
                            <w:right w:val="none" w:sz="0" w:space="0" w:color="auto"/>
                          </w:divBdr>
                        </w:div>
                        <w:div w:id="493693051">
                          <w:marLeft w:val="0"/>
                          <w:marRight w:val="0"/>
                          <w:marTop w:val="0"/>
                          <w:marBottom w:val="0"/>
                          <w:divBdr>
                            <w:top w:val="none" w:sz="0" w:space="0" w:color="auto"/>
                            <w:left w:val="none" w:sz="0" w:space="0" w:color="auto"/>
                            <w:bottom w:val="none" w:sz="0" w:space="0" w:color="auto"/>
                            <w:right w:val="none" w:sz="0" w:space="0" w:color="auto"/>
                          </w:divBdr>
                        </w:div>
                        <w:div w:id="1409696807">
                          <w:marLeft w:val="0"/>
                          <w:marRight w:val="0"/>
                          <w:marTop w:val="0"/>
                          <w:marBottom w:val="0"/>
                          <w:divBdr>
                            <w:top w:val="none" w:sz="0" w:space="0" w:color="auto"/>
                            <w:left w:val="none" w:sz="0" w:space="0" w:color="auto"/>
                            <w:bottom w:val="none" w:sz="0" w:space="0" w:color="auto"/>
                            <w:right w:val="none" w:sz="0" w:space="0" w:color="auto"/>
                          </w:divBdr>
                        </w:div>
                      </w:divsChild>
                    </w:div>
                    <w:div w:id="442455574">
                      <w:marLeft w:val="0"/>
                      <w:marRight w:val="0"/>
                      <w:marTop w:val="0"/>
                      <w:marBottom w:val="0"/>
                      <w:divBdr>
                        <w:top w:val="none" w:sz="0" w:space="0" w:color="auto"/>
                        <w:left w:val="none" w:sz="0" w:space="0" w:color="auto"/>
                        <w:bottom w:val="none" w:sz="0" w:space="0" w:color="auto"/>
                        <w:right w:val="none" w:sz="0" w:space="0" w:color="auto"/>
                      </w:divBdr>
                      <w:divsChild>
                        <w:div w:id="430245659">
                          <w:marLeft w:val="0"/>
                          <w:marRight w:val="0"/>
                          <w:marTop w:val="0"/>
                          <w:marBottom w:val="0"/>
                          <w:divBdr>
                            <w:top w:val="none" w:sz="0" w:space="0" w:color="auto"/>
                            <w:left w:val="none" w:sz="0" w:space="0" w:color="auto"/>
                            <w:bottom w:val="none" w:sz="0" w:space="0" w:color="auto"/>
                            <w:right w:val="none" w:sz="0" w:space="0" w:color="auto"/>
                          </w:divBdr>
                        </w:div>
                        <w:div w:id="1511488915">
                          <w:marLeft w:val="0"/>
                          <w:marRight w:val="0"/>
                          <w:marTop w:val="0"/>
                          <w:marBottom w:val="0"/>
                          <w:divBdr>
                            <w:top w:val="none" w:sz="0" w:space="0" w:color="auto"/>
                            <w:left w:val="none" w:sz="0" w:space="0" w:color="auto"/>
                            <w:bottom w:val="none" w:sz="0" w:space="0" w:color="auto"/>
                            <w:right w:val="none" w:sz="0" w:space="0" w:color="auto"/>
                          </w:divBdr>
                        </w:div>
                      </w:divsChild>
                    </w:div>
                    <w:div w:id="2032224738">
                      <w:marLeft w:val="0"/>
                      <w:marRight w:val="0"/>
                      <w:marTop w:val="0"/>
                      <w:marBottom w:val="0"/>
                      <w:divBdr>
                        <w:top w:val="none" w:sz="0" w:space="0" w:color="auto"/>
                        <w:left w:val="none" w:sz="0" w:space="0" w:color="auto"/>
                        <w:bottom w:val="none" w:sz="0" w:space="0" w:color="auto"/>
                        <w:right w:val="none" w:sz="0" w:space="0" w:color="auto"/>
                      </w:divBdr>
                      <w:divsChild>
                        <w:div w:id="374160051">
                          <w:marLeft w:val="0"/>
                          <w:marRight w:val="0"/>
                          <w:marTop w:val="0"/>
                          <w:marBottom w:val="0"/>
                          <w:divBdr>
                            <w:top w:val="none" w:sz="0" w:space="0" w:color="auto"/>
                            <w:left w:val="none" w:sz="0" w:space="0" w:color="auto"/>
                            <w:bottom w:val="none" w:sz="0" w:space="0" w:color="auto"/>
                            <w:right w:val="none" w:sz="0" w:space="0" w:color="auto"/>
                          </w:divBdr>
                        </w:div>
                        <w:div w:id="504976159">
                          <w:marLeft w:val="0"/>
                          <w:marRight w:val="0"/>
                          <w:marTop w:val="0"/>
                          <w:marBottom w:val="0"/>
                          <w:divBdr>
                            <w:top w:val="none" w:sz="0" w:space="0" w:color="auto"/>
                            <w:left w:val="none" w:sz="0" w:space="0" w:color="auto"/>
                            <w:bottom w:val="none" w:sz="0" w:space="0" w:color="auto"/>
                            <w:right w:val="none" w:sz="0" w:space="0" w:color="auto"/>
                          </w:divBdr>
                        </w:div>
                        <w:div w:id="2007977293">
                          <w:marLeft w:val="0"/>
                          <w:marRight w:val="0"/>
                          <w:marTop w:val="0"/>
                          <w:marBottom w:val="0"/>
                          <w:divBdr>
                            <w:top w:val="none" w:sz="0" w:space="0" w:color="auto"/>
                            <w:left w:val="none" w:sz="0" w:space="0" w:color="auto"/>
                            <w:bottom w:val="none" w:sz="0" w:space="0" w:color="auto"/>
                            <w:right w:val="none" w:sz="0" w:space="0" w:color="auto"/>
                          </w:divBdr>
                        </w:div>
                      </w:divsChild>
                    </w:div>
                    <w:div w:id="2135635776">
                      <w:marLeft w:val="0"/>
                      <w:marRight w:val="0"/>
                      <w:marTop w:val="0"/>
                      <w:marBottom w:val="0"/>
                      <w:divBdr>
                        <w:top w:val="none" w:sz="0" w:space="0" w:color="auto"/>
                        <w:left w:val="none" w:sz="0" w:space="0" w:color="auto"/>
                        <w:bottom w:val="none" w:sz="0" w:space="0" w:color="auto"/>
                        <w:right w:val="none" w:sz="0" w:space="0" w:color="auto"/>
                      </w:divBdr>
                      <w:divsChild>
                        <w:div w:id="535001110">
                          <w:marLeft w:val="0"/>
                          <w:marRight w:val="0"/>
                          <w:marTop w:val="0"/>
                          <w:marBottom w:val="0"/>
                          <w:divBdr>
                            <w:top w:val="none" w:sz="0" w:space="0" w:color="auto"/>
                            <w:left w:val="none" w:sz="0" w:space="0" w:color="auto"/>
                            <w:bottom w:val="none" w:sz="0" w:space="0" w:color="auto"/>
                            <w:right w:val="none" w:sz="0" w:space="0" w:color="auto"/>
                          </w:divBdr>
                        </w:div>
                        <w:div w:id="1130168584">
                          <w:marLeft w:val="0"/>
                          <w:marRight w:val="0"/>
                          <w:marTop w:val="0"/>
                          <w:marBottom w:val="0"/>
                          <w:divBdr>
                            <w:top w:val="none" w:sz="0" w:space="0" w:color="auto"/>
                            <w:left w:val="none" w:sz="0" w:space="0" w:color="auto"/>
                            <w:bottom w:val="none" w:sz="0" w:space="0" w:color="auto"/>
                            <w:right w:val="none" w:sz="0" w:space="0" w:color="auto"/>
                          </w:divBdr>
                        </w:div>
                        <w:div w:id="212372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78402574">
      <w:bodyDiv w:val="1"/>
      <w:marLeft w:val="0"/>
      <w:marRight w:val="0"/>
      <w:marTop w:val="0"/>
      <w:marBottom w:val="0"/>
      <w:divBdr>
        <w:top w:val="none" w:sz="0" w:space="0" w:color="auto"/>
        <w:left w:val="none" w:sz="0" w:space="0" w:color="auto"/>
        <w:bottom w:val="none" w:sz="0" w:space="0" w:color="auto"/>
        <w:right w:val="none" w:sz="0" w:space="0" w:color="auto"/>
      </w:divBdr>
      <w:divsChild>
        <w:div w:id="1252812173">
          <w:marLeft w:val="0"/>
          <w:marRight w:val="0"/>
          <w:marTop w:val="0"/>
          <w:marBottom w:val="0"/>
          <w:divBdr>
            <w:top w:val="none" w:sz="0" w:space="0" w:color="auto"/>
            <w:left w:val="none" w:sz="0" w:space="0" w:color="auto"/>
            <w:bottom w:val="none" w:sz="0" w:space="0" w:color="auto"/>
            <w:right w:val="none" w:sz="0" w:space="0" w:color="auto"/>
          </w:divBdr>
          <w:divsChild>
            <w:div w:id="141123202">
              <w:marLeft w:val="0"/>
              <w:marRight w:val="0"/>
              <w:marTop w:val="0"/>
              <w:marBottom w:val="0"/>
              <w:divBdr>
                <w:top w:val="none" w:sz="0" w:space="0" w:color="auto"/>
                <w:left w:val="none" w:sz="0" w:space="0" w:color="auto"/>
                <w:bottom w:val="none" w:sz="0" w:space="0" w:color="auto"/>
                <w:right w:val="none" w:sz="0" w:space="0" w:color="auto"/>
              </w:divBdr>
            </w:div>
            <w:div w:id="100921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11489">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19763089">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898319744">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1995449446">
      <w:bodyDiv w:val="1"/>
      <w:marLeft w:val="0"/>
      <w:marRight w:val="0"/>
      <w:marTop w:val="0"/>
      <w:marBottom w:val="0"/>
      <w:divBdr>
        <w:top w:val="none" w:sz="0" w:space="0" w:color="auto"/>
        <w:left w:val="none" w:sz="0" w:space="0" w:color="auto"/>
        <w:bottom w:val="none" w:sz="0" w:space="0" w:color="auto"/>
        <w:right w:val="none" w:sz="0" w:space="0" w:color="auto"/>
      </w:divBdr>
    </w:div>
    <w:div w:id="2003773556">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17857-C975-42E7-B3FD-4A906B0350BB}">
  <ds:schemaRefs>
    <ds:schemaRef ds:uri="http://schemas.microsoft.com/sharepoint/v3/contenttype/forms"/>
  </ds:schemaRefs>
</ds:datastoreItem>
</file>

<file path=customXml/itemProps2.xml><?xml version="1.0" encoding="utf-8"?>
<ds:datastoreItem xmlns:ds="http://schemas.openxmlformats.org/officeDocument/2006/customXml" ds:itemID="{C54436E6-2014-4A5F-9222-D13E5B2E86A1}">
  <ds:schemaRefs>
    <ds:schemaRef ds:uri="http://schemas.openxmlformats.org/officeDocument/2006/bibliography"/>
  </ds:schemaRefs>
</ds:datastoreItem>
</file>

<file path=customXml/itemProps3.xml><?xml version="1.0" encoding="utf-8"?>
<ds:datastoreItem xmlns:ds="http://schemas.openxmlformats.org/officeDocument/2006/customXml" ds:itemID="{BC6F7A06-DC52-4BB3-B4C5-438485B0E202}">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160D7EF9-E334-4F91-BA34-FBAB68DDE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21706</Words>
  <Characters>12373</Characters>
  <Application>Microsoft Office Word</Application>
  <DocSecurity>0</DocSecurity>
  <Lines>103</Lines>
  <Paragraphs>68</Paragraphs>
  <ScaleCrop>false</ScaleCrop>
  <Company/>
  <LinksUpToDate>false</LinksUpToDate>
  <CharactersWithSpaces>34011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Beržinienė</dc:creator>
  <cp:keywords/>
  <cp:lastModifiedBy>Vitalija Jevaišaitė</cp:lastModifiedBy>
  <cp:revision>334</cp:revision>
  <cp:lastPrinted>2024-11-08T02:50:00Z</cp:lastPrinted>
  <dcterms:created xsi:type="dcterms:W3CDTF">2024-05-18T13:56:00Z</dcterms:created>
  <dcterms:modified xsi:type="dcterms:W3CDTF">2025-07-04T08:51:00Z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GrammarlyDocumentId">
    <vt:lpwstr>163497684773ee2c1e1765654679f2a4a4c5588d4e3c7342aa4696fc784cca15</vt:lpwstr>
  </property>
</Properties>
</file>